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86" w:rsidRDefault="00103DB5" w:rsidP="008D286E">
      <w:pPr>
        <w:spacing w:after="0"/>
        <w:jc w:val="center"/>
        <w:rPr>
          <w:b/>
        </w:rPr>
      </w:pPr>
      <w:r>
        <w:rPr>
          <w:b/>
        </w:rPr>
        <w:t>1-7-2010 Update</w:t>
      </w:r>
    </w:p>
    <w:p w:rsidR="00E85915" w:rsidRPr="00E85915" w:rsidRDefault="00103DB5" w:rsidP="008D286E">
      <w:pPr>
        <w:spacing w:after="0"/>
        <w:jc w:val="center"/>
        <w:rPr>
          <w:b/>
        </w:rPr>
      </w:pPr>
      <w:r>
        <w:rPr>
          <w:b/>
        </w:rPr>
        <w:t xml:space="preserve">Solar Ray Conceptual Design - IMDL EEL 5666C - </w:t>
      </w:r>
      <w:r w:rsidR="00E85915">
        <w:rPr>
          <w:b/>
        </w:rPr>
        <w:t>Robert Love</w:t>
      </w:r>
    </w:p>
    <w:p w:rsidR="0060153F" w:rsidRDefault="0060153F" w:rsidP="008D286E">
      <w:pPr>
        <w:spacing w:after="0"/>
      </w:pPr>
    </w:p>
    <w:p w:rsidR="00E85915" w:rsidRDefault="00E85915" w:rsidP="008D286E">
      <w:pPr>
        <w:spacing w:after="0"/>
      </w:pPr>
      <w:r>
        <w:rPr>
          <w:b/>
        </w:rPr>
        <w:t>Summary</w:t>
      </w:r>
    </w:p>
    <w:p w:rsidR="00E85915" w:rsidRDefault="00E85915" w:rsidP="008D286E">
      <w:pPr>
        <w:spacing w:after="0"/>
      </w:pPr>
      <w:r>
        <w:t xml:space="preserve">An underwater robot nicknamed the “Solar Ray” </w:t>
      </w:r>
      <w:r w:rsidR="008D286E">
        <w:t>is designed</w:t>
      </w:r>
      <w:r>
        <w:t xml:space="preserve">.  </w:t>
      </w:r>
      <w:r w:rsidR="00611919">
        <w:t>The solar ray is an autonomous solar powered submarine design</w:t>
      </w:r>
      <w:r w:rsidR="008D286E">
        <w:t xml:space="preserve">.  </w:t>
      </w:r>
      <w:r>
        <w:t>A budget</w:t>
      </w:r>
      <w:r w:rsidR="008D286E">
        <w:t>, initial sizing, components layout,</w:t>
      </w:r>
      <w:r>
        <w:t xml:space="preserve"> and important calculations to ensure feasibility </w:t>
      </w:r>
      <w:r w:rsidR="008D286E">
        <w:t xml:space="preserve">are calculated.  The anticipated capabilities of the final product desired are listed below.  </w:t>
      </w:r>
    </w:p>
    <w:p w:rsidR="00EE4074" w:rsidRDefault="00EE4074" w:rsidP="008D286E">
      <w:pPr>
        <w:spacing w:after="0"/>
      </w:pPr>
    </w:p>
    <w:tbl>
      <w:tblPr>
        <w:tblStyle w:val="TableGrid"/>
        <w:tblW w:w="9576" w:type="dxa"/>
        <w:tblLook w:val="04A0"/>
      </w:tblPr>
      <w:tblGrid>
        <w:gridCol w:w="9576"/>
      </w:tblGrid>
      <w:tr w:rsidR="006C2B75" w:rsidTr="008D286E">
        <w:trPr>
          <w:trHeight w:val="300"/>
        </w:trPr>
        <w:tc>
          <w:tcPr>
            <w:tcW w:w="9576" w:type="dxa"/>
            <w:noWrap/>
            <w:hideMark/>
          </w:tcPr>
          <w:p w:rsidR="006C2B75" w:rsidRPr="008D286E" w:rsidRDefault="008D286E" w:rsidP="008D286E">
            <w:pPr>
              <w:rPr>
                <w:rFonts w:ascii="Calibri" w:hAnsi="Calibri" w:cs="Calibri"/>
                <w:b/>
                <w:color w:val="000000"/>
              </w:rPr>
            </w:pPr>
            <w:r w:rsidRPr="008D286E">
              <w:rPr>
                <w:rFonts w:ascii="Calibri" w:hAnsi="Calibri" w:cs="Calibri"/>
                <w:b/>
                <w:color w:val="000000"/>
              </w:rPr>
              <w:t>Goals</w:t>
            </w:r>
            <w:r w:rsidR="006C2B75" w:rsidRPr="008D286E">
              <w:rPr>
                <w:rFonts w:ascii="Calibri" w:hAnsi="Calibri" w:cs="Calibri"/>
                <w:b/>
                <w:color w:val="000000"/>
              </w:rPr>
              <w:t xml:space="preserve">: </w:t>
            </w:r>
          </w:p>
        </w:tc>
      </w:tr>
      <w:tr w:rsidR="006C2B75" w:rsidTr="008D286E">
        <w:trPr>
          <w:trHeight w:val="300"/>
        </w:trPr>
        <w:tc>
          <w:tcPr>
            <w:tcW w:w="0" w:type="auto"/>
            <w:noWrap/>
            <w:hideMark/>
          </w:tcPr>
          <w:p w:rsidR="006C2B75" w:rsidRDefault="008D286E" w:rsidP="008D286E">
            <w:pPr>
              <w:rPr>
                <w:rFonts w:ascii="Calibri" w:hAnsi="Calibri" w:cs="Calibri"/>
                <w:color w:val="000000"/>
              </w:rPr>
            </w:pPr>
            <w:r>
              <w:rPr>
                <w:rFonts w:ascii="Calibri" w:hAnsi="Calibri" w:cs="Calibri"/>
                <w:color w:val="000000"/>
              </w:rPr>
              <w:t>1. Create a</w:t>
            </w:r>
            <w:r w:rsidR="00456751">
              <w:rPr>
                <w:rFonts w:ascii="Calibri" w:hAnsi="Calibri" w:cs="Calibri"/>
                <w:color w:val="000000"/>
              </w:rPr>
              <w:t>n autonomous,</w:t>
            </w:r>
            <w:r w:rsidR="006C2B75">
              <w:rPr>
                <w:rFonts w:ascii="Calibri" w:hAnsi="Calibri" w:cs="Calibri"/>
                <w:color w:val="000000"/>
              </w:rPr>
              <w:t xml:space="preserve"> </w:t>
            </w:r>
            <w:r>
              <w:rPr>
                <w:rFonts w:ascii="Calibri" w:hAnsi="Calibri" w:cs="Calibri"/>
                <w:color w:val="000000"/>
              </w:rPr>
              <w:t>bio-inspired, marketable, underwater robot</w:t>
            </w:r>
            <w:r w:rsidR="006C2B75">
              <w:rPr>
                <w:rFonts w:ascii="Calibri" w:hAnsi="Calibri" w:cs="Calibri"/>
                <w:color w:val="000000"/>
              </w:rPr>
              <w:t xml:space="preserve"> that can swim</w:t>
            </w:r>
            <w:r>
              <w:rPr>
                <w:rFonts w:ascii="Calibri" w:hAnsi="Calibri" w:cs="Calibri"/>
                <w:color w:val="000000"/>
              </w:rPr>
              <w:t xml:space="preserve"> by flapping</w:t>
            </w:r>
          </w:p>
        </w:tc>
      </w:tr>
      <w:tr w:rsidR="006C2B75" w:rsidTr="008D286E">
        <w:trPr>
          <w:trHeight w:val="300"/>
        </w:trPr>
        <w:tc>
          <w:tcPr>
            <w:tcW w:w="0" w:type="auto"/>
            <w:noWrap/>
            <w:hideMark/>
          </w:tcPr>
          <w:p w:rsidR="006C2B75" w:rsidRDefault="00456751" w:rsidP="008D286E">
            <w:pPr>
              <w:rPr>
                <w:rFonts w:ascii="Calibri" w:hAnsi="Calibri" w:cs="Calibri"/>
                <w:color w:val="000000"/>
              </w:rPr>
            </w:pPr>
            <w:r>
              <w:rPr>
                <w:rFonts w:ascii="Calibri" w:hAnsi="Calibri" w:cs="Calibri"/>
                <w:color w:val="000000"/>
              </w:rPr>
              <w:t>2. Follows prescribed path while a</w:t>
            </w:r>
            <w:r w:rsidR="008D286E">
              <w:rPr>
                <w:rFonts w:ascii="Calibri" w:hAnsi="Calibri" w:cs="Calibri"/>
                <w:color w:val="000000"/>
              </w:rPr>
              <w:t>void</w:t>
            </w:r>
            <w:r>
              <w:rPr>
                <w:rFonts w:ascii="Calibri" w:hAnsi="Calibri" w:cs="Calibri"/>
                <w:color w:val="000000"/>
              </w:rPr>
              <w:t>ing</w:t>
            </w:r>
            <w:r w:rsidR="008D286E">
              <w:rPr>
                <w:rFonts w:ascii="Calibri" w:hAnsi="Calibri" w:cs="Calibri"/>
                <w:color w:val="000000"/>
              </w:rPr>
              <w:t xml:space="preserve"> o</w:t>
            </w:r>
            <w:r w:rsidR="006C2B75">
              <w:rPr>
                <w:rFonts w:ascii="Calibri" w:hAnsi="Calibri" w:cs="Calibri"/>
                <w:color w:val="000000"/>
              </w:rPr>
              <w:t>bstacles</w:t>
            </w:r>
          </w:p>
        </w:tc>
      </w:tr>
      <w:tr w:rsidR="006C2B75" w:rsidTr="008D286E">
        <w:trPr>
          <w:trHeight w:val="300"/>
        </w:trPr>
        <w:tc>
          <w:tcPr>
            <w:tcW w:w="0" w:type="auto"/>
            <w:noWrap/>
            <w:hideMark/>
          </w:tcPr>
          <w:p w:rsidR="006C2B75" w:rsidRDefault="008D286E" w:rsidP="008D286E">
            <w:pPr>
              <w:rPr>
                <w:rFonts w:ascii="Calibri" w:hAnsi="Calibri" w:cs="Calibri"/>
                <w:color w:val="000000"/>
              </w:rPr>
            </w:pPr>
            <w:r>
              <w:rPr>
                <w:rFonts w:ascii="Calibri" w:hAnsi="Calibri" w:cs="Calibri"/>
                <w:color w:val="000000"/>
              </w:rPr>
              <w:t>3. Obtains underwater video and stores on an SD card</w:t>
            </w:r>
          </w:p>
        </w:tc>
      </w:tr>
      <w:tr w:rsidR="008D286E" w:rsidTr="008D286E">
        <w:trPr>
          <w:trHeight w:val="300"/>
        </w:trPr>
        <w:tc>
          <w:tcPr>
            <w:tcW w:w="0" w:type="auto"/>
            <w:noWrap/>
            <w:hideMark/>
          </w:tcPr>
          <w:p w:rsidR="008D286E" w:rsidRDefault="008D286E" w:rsidP="00456751">
            <w:pPr>
              <w:rPr>
                <w:rFonts w:ascii="Calibri" w:hAnsi="Calibri" w:cs="Calibri"/>
                <w:color w:val="000000"/>
              </w:rPr>
            </w:pPr>
            <w:r>
              <w:rPr>
                <w:rFonts w:ascii="Calibri" w:hAnsi="Calibri" w:cs="Calibri"/>
                <w:color w:val="000000"/>
              </w:rPr>
              <w:t>4</w:t>
            </w:r>
            <w:r w:rsidR="00456751">
              <w:rPr>
                <w:rFonts w:ascii="Calibri" w:hAnsi="Calibri" w:cs="Calibri"/>
                <w:color w:val="000000"/>
              </w:rPr>
              <w:t>. Automatically r</w:t>
            </w:r>
            <w:r>
              <w:rPr>
                <w:rFonts w:ascii="Calibri" w:hAnsi="Calibri" w:cs="Calibri"/>
                <w:color w:val="000000"/>
              </w:rPr>
              <w:t>echarges</w:t>
            </w:r>
            <w:r>
              <w:rPr>
                <w:rFonts w:ascii="Calibri" w:hAnsi="Calibri" w:cs="Calibri"/>
                <w:color w:val="000000"/>
              </w:rPr>
              <w:t xml:space="preserve"> with solar energy (</w:t>
            </w:r>
            <w:r w:rsidR="00456751">
              <w:rPr>
                <w:rFonts w:ascii="Calibri" w:hAnsi="Calibri" w:cs="Calibri"/>
                <w:color w:val="000000"/>
              </w:rPr>
              <w:t>surfaces when runs low on</w:t>
            </w:r>
            <w:r>
              <w:rPr>
                <w:rFonts w:ascii="Calibri" w:hAnsi="Calibri" w:cs="Calibri"/>
                <w:color w:val="000000"/>
              </w:rPr>
              <w:t xml:space="preserve"> power)</w:t>
            </w:r>
          </w:p>
        </w:tc>
      </w:tr>
      <w:tr w:rsidR="008D286E" w:rsidTr="008D286E">
        <w:trPr>
          <w:trHeight w:val="300"/>
        </w:trPr>
        <w:tc>
          <w:tcPr>
            <w:tcW w:w="0" w:type="auto"/>
            <w:noWrap/>
            <w:hideMark/>
          </w:tcPr>
          <w:p w:rsidR="008D286E" w:rsidRDefault="00456751" w:rsidP="00456751">
            <w:pPr>
              <w:rPr>
                <w:rFonts w:ascii="Calibri" w:hAnsi="Calibri" w:cs="Calibri"/>
                <w:color w:val="000000"/>
              </w:rPr>
            </w:pPr>
            <w:r>
              <w:rPr>
                <w:rFonts w:ascii="Calibri" w:hAnsi="Calibri" w:cs="Calibri"/>
                <w:color w:val="000000"/>
              </w:rPr>
              <w:t>5. Dives for up to 1</w:t>
            </w:r>
            <w:r w:rsidR="00103DB5">
              <w:rPr>
                <w:rFonts w:ascii="Calibri" w:hAnsi="Calibri" w:cs="Calibri"/>
                <w:color w:val="000000"/>
              </w:rPr>
              <w:t>/2</w:t>
            </w:r>
            <w:r>
              <w:rPr>
                <w:rFonts w:ascii="Calibri" w:hAnsi="Calibri" w:cs="Calibri"/>
                <w:color w:val="000000"/>
              </w:rPr>
              <w:t xml:space="preserve"> hour, up to 50 ft deep</w:t>
            </w:r>
          </w:p>
        </w:tc>
      </w:tr>
      <w:tr w:rsidR="008D286E" w:rsidTr="008D286E">
        <w:trPr>
          <w:trHeight w:val="300"/>
        </w:trPr>
        <w:tc>
          <w:tcPr>
            <w:tcW w:w="0" w:type="auto"/>
            <w:noWrap/>
            <w:hideMark/>
          </w:tcPr>
          <w:p w:rsidR="008D286E" w:rsidRDefault="00456751" w:rsidP="00456751">
            <w:pPr>
              <w:rPr>
                <w:rFonts w:ascii="Calibri" w:hAnsi="Calibri" w:cs="Calibri"/>
                <w:color w:val="000000"/>
              </w:rPr>
            </w:pPr>
            <w:r>
              <w:rPr>
                <w:rFonts w:ascii="Calibri" w:hAnsi="Calibri" w:cs="Calibri"/>
                <w:color w:val="000000"/>
              </w:rPr>
              <w:t>6</w:t>
            </w:r>
            <w:r w:rsidR="008D286E">
              <w:rPr>
                <w:rFonts w:ascii="Calibri" w:hAnsi="Calibri" w:cs="Calibri"/>
                <w:color w:val="000000"/>
              </w:rPr>
              <w:t>.</w:t>
            </w:r>
            <w:r>
              <w:rPr>
                <w:rFonts w:ascii="Calibri" w:hAnsi="Calibri" w:cs="Calibri"/>
                <w:color w:val="000000"/>
              </w:rPr>
              <w:t xml:space="preserve"> Easy access to </w:t>
            </w:r>
            <w:r w:rsidR="008D286E">
              <w:rPr>
                <w:rFonts w:ascii="Calibri" w:hAnsi="Calibri" w:cs="Calibri"/>
                <w:color w:val="000000"/>
              </w:rPr>
              <w:t xml:space="preserve">sensor locations and all electronics </w:t>
            </w:r>
          </w:p>
        </w:tc>
      </w:tr>
      <w:tr w:rsidR="008D286E" w:rsidTr="008D286E">
        <w:trPr>
          <w:trHeight w:val="300"/>
        </w:trPr>
        <w:tc>
          <w:tcPr>
            <w:tcW w:w="0" w:type="auto"/>
            <w:noWrap/>
            <w:hideMark/>
          </w:tcPr>
          <w:p w:rsidR="008D286E" w:rsidRDefault="00456751" w:rsidP="00456751">
            <w:pPr>
              <w:rPr>
                <w:rFonts w:ascii="Calibri" w:hAnsi="Calibri" w:cs="Calibri"/>
                <w:color w:val="000000"/>
              </w:rPr>
            </w:pPr>
            <w:r>
              <w:rPr>
                <w:rFonts w:ascii="Calibri" w:hAnsi="Calibri" w:cs="Calibri"/>
                <w:color w:val="000000"/>
              </w:rPr>
              <w:t>7</w:t>
            </w:r>
            <w:r w:rsidR="008D286E">
              <w:rPr>
                <w:rFonts w:ascii="Calibri" w:hAnsi="Calibri" w:cs="Calibri"/>
                <w:color w:val="000000"/>
              </w:rPr>
              <w:t xml:space="preserve">. </w:t>
            </w:r>
            <w:r>
              <w:rPr>
                <w:rFonts w:ascii="Calibri" w:hAnsi="Calibri" w:cs="Calibri"/>
                <w:color w:val="000000"/>
              </w:rPr>
              <w:t>Built with off the shelf components</w:t>
            </w:r>
          </w:p>
        </w:tc>
      </w:tr>
    </w:tbl>
    <w:p w:rsidR="006C2B75" w:rsidRDefault="006C2B75" w:rsidP="008D286E">
      <w:pPr>
        <w:spacing w:after="0"/>
      </w:pPr>
    </w:p>
    <w:p w:rsidR="00611919" w:rsidRDefault="00611919" w:rsidP="008D286E">
      <w:pPr>
        <w:spacing w:after="0"/>
        <w:rPr>
          <w:b/>
        </w:rPr>
      </w:pPr>
      <w:r>
        <w:rPr>
          <w:b/>
        </w:rPr>
        <w:t>Initial Sizing and Layout Design</w:t>
      </w:r>
    </w:p>
    <w:p w:rsidR="00EE4074" w:rsidRPr="00EE4074" w:rsidRDefault="00EE4074" w:rsidP="008D286E">
      <w:pPr>
        <w:spacing w:after="0"/>
      </w:pPr>
      <w:r>
        <w:t>To ensure that the PVC tubes had large enough diameter to contain all components necessary and get an initial idea for the layout of the design, all components are laid out according to their sizes in their approximate locations in the final robot.</w:t>
      </w:r>
    </w:p>
    <w:p w:rsidR="00611919" w:rsidRDefault="00EE4074" w:rsidP="008D286E">
      <w:pPr>
        <w:spacing w:after="0"/>
        <w:rPr>
          <w:b/>
        </w:rPr>
      </w:pPr>
      <w:r w:rsidRPr="00EE4074">
        <w:rPr>
          <w:b/>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215900</wp:posOffset>
            </wp:positionV>
            <wp:extent cx="933450" cy="838200"/>
            <wp:effectExtent l="19050" t="0" r="0" b="0"/>
            <wp:wrapNone/>
            <wp:docPr id="3" name="Picture 2" descr="spotted eagle ray.jpg"/>
            <wp:cNvGraphicFramePr/>
            <a:graphic xmlns:a="http://schemas.openxmlformats.org/drawingml/2006/main">
              <a:graphicData uri="http://schemas.openxmlformats.org/drawingml/2006/picture">
                <pic:pic xmlns:pic="http://schemas.openxmlformats.org/drawingml/2006/picture">
                  <pic:nvPicPr>
                    <pic:cNvPr id="4" name="Picture 3" descr="spotted eagle ray.jpg"/>
                    <pic:cNvPicPr>
                      <a:picLocks noChangeAspect="1"/>
                    </pic:cNvPicPr>
                  </pic:nvPicPr>
                  <pic:blipFill>
                    <a:blip r:embed="rId6"/>
                    <a:stretch>
                      <a:fillRect/>
                    </a:stretch>
                  </pic:blipFill>
                  <pic:spPr>
                    <a:xfrm>
                      <a:off x="0" y="0"/>
                      <a:ext cx="933450" cy="838200"/>
                    </a:xfrm>
                    <a:prstGeom prst="rect">
                      <a:avLst/>
                    </a:prstGeom>
                  </pic:spPr>
                </pic:pic>
              </a:graphicData>
            </a:graphic>
          </wp:anchor>
        </w:drawing>
      </w:r>
      <w:r>
        <w:rPr>
          <w:noProof/>
        </w:rPr>
        <w:drawing>
          <wp:inline distT="0" distB="0" distL="0" distR="0">
            <wp:extent cx="5829302" cy="4086225"/>
            <wp:effectExtent l="19050" t="0" r="1904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1919" w:rsidRDefault="00611919" w:rsidP="008D286E">
      <w:pPr>
        <w:spacing w:after="0"/>
        <w:rPr>
          <w:b/>
        </w:rPr>
      </w:pPr>
    </w:p>
    <w:p w:rsidR="00E85915" w:rsidRDefault="00E85915" w:rsidP="008D286E">
      <w:pPr>
        <w:spacing w:after="0"/>
        <w:rPr>
          <w:b/>
        </w:rPr>
      </w:pPr>
    </w:p>
    <w:p w:rsidR="00E23023" w:rsidRPr="00EE1ED0" w:rsidRDefault="00E23023" w:rsidP="008D286E">
      <w:pPr>
        <w:spacing w:after="0"/>
        <w:rPr>
          <w:b/>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62"/>
        <w:gridCol w:w="859"/>
        <w:gridCol w:w="1081"/>
        <w:gridCol w:w="1078"/>
      </w:tblGrid>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lastRenderedPageBreak/>
              <w:t>Basic Conceptual Budget</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r>
      <w:tr w:rsidR="00575679" w:rsidTr="00611919">
        <w:trPr>
          <w:trHeight w:hRule="exact" w:val="288"/>
          <w:jc w:val="center"/>
        </w:trPr>
        <w:tc>
          <w:tcPr>
            <w:tcW w:w="4662" w:type="dxa"/>
            <w:shd w:val="clear" w:color="000000" w:fill="C5D9F1"/>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Component</w:t>
            </w:r>
          </w:p>
        </w:tc>
        <w:tc>
          <w:tcPr>
            <w:tcW w:w="859" w:type="dxa"/>
            <w:shd w:val="clear" w:color="000000" w:fill="C5D9F1"/>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Number</w:t>
            </w:r>
          </w:p>
        </w:tc>
        <w:tc>
          <w:tcPr>
            <w:tcW w:w="1081" w:type="dxa"/>
            <w:shd w:val="clear" w:color="000000" w:fill="C5D9F1"/>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Price/Item</w:t>
            </w:r>
          </w:p>
        </w:tc>
        <w:tc>
          <w:tcPr>
            <w:tcW w:w="1078" w:type="dxa"/>
            <w:shd w:val="clear" w:color="000000" w:fill="C5D9F1"/>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Total Price</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Actuation</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Traxxas 2075 Digital High-Torque waterproof servo</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4</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26.99</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107.96</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Sensing</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Sonar/Depth Finder: Avoidance</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35</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35</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SLC-137C Camera video capture only</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140</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140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611919">
            <w:pPr>
              <w:rPr>
                <w:rFonts w:ascii="Calibri" w:hAnsi="Calibri" w:cs="Calibri"/>
                <w:color w:val="000000"/>
              </w:rPr>
            </w:pPr>
            <w:r>
              <w:rPr>
                <w:rFonts w:ascii="Calibri" w:hAnsi="Calibri" w:cs="Calibri"/>
                <w:color w:val="000000"/>
              </w:rPr>
              <w:t xml:space="preserve">3 Axis </w:t>
            </w:r>
            <w:r w:rsidR="00575679">
              <w:rPr>
                <w:rFonts w:ascii="Calibri" w:hAnsi="Calibri" w:cs="Calibri"/>
                <w:color w:val="000000"/>
              </w:rPr>
              <w:t>Accel</w:t>
            </w:r>
            <w:r>
              <w:rPr>
                <w:rFonts w:ascii="Calibri" w:hAnsi="Calibri" w:cs="Calibri"/>
                <w:color w:val="000000"/>
              </w:rPr>
              <w:t>erometer</w:t>
            </w:r>
            <w:r w:rsidR="00575679">
              <w:rPr>
                <w:rFonts w:ascii="Calibri" w:hAnsi="Calibri" w:cs="Calibri"/>
                <w:color w:val="000000"/>
              </w:rPr>
              <w:t xml:space="preserve"> for orientation</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40</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40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Solar Charger</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55</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55</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Pressure sensor (for depth)</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25</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25</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Processing Board</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Pridgin Vermeer Board</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128</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128</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Programming USB cable</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18</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18</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Batteries</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Energizer 2500mAh NiMh packs</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5</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12</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60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Skinning Membrane</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Nylon/Lycra Swimsuit material (bulk)</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35</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35</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Main Structure</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103DB5">
            <w:pPr>
              <w:rPr>
                <w:rFonts w:ascii="Calibri" w:hAnsi="Calibri" w:cs="Calibri"/>
                <w:color w:val="000000"/>
              </w:rPr>
            </w:pPr>
            <w:r>
              <w:rPr>
                <w:rFonts w:ascii="Calibri" w:hAnsi="Calibri" w:cs="Calibri"/>
                <w:color w:val="000000"/>
              </w:rPr>
              <w:t>PVC caps 3</w:t>
            </w:r>
            <w:r w:rsidR="00575679">
              <w:rPr>
                <w:rFonts w:ascii="Calibri" w:hAnsi="Calibri" w:cs="Calibri"/>
                <w:color w:val="000000"/>
              </w:rPr>
              <w:t>" (clear)</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6</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PVC caps 2" (clear)</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4</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8</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103DB5">
            <w:pPr>
              <w:rPr>
                <w:rFonts w:ascii="Calibri" w:hAnsi="Calibri" w:cs="Calibri"/>
                <w:color w:val="000000"/>
              </w:rPr>
            </w:pPr>
            <w:r>
              <w:rPr>
                <w:rFonts w:ascii="Calibri" w:hAnsi="Calibri" w:cs="Calibri"/>
                <w:color w:val="000000"/>
              </w:rPr>
              <w:t>PVC tube, 3</w:t>
            </w:r>
            <w:r w:rsidR="00575679">
              <w:rPr>
                <w:rFonts w:ascii="Calibri" w:hAnsi="Calibri" w:cs="Calibri"/>
                <w:color w:val="000000"/>
              </w:rPr>
              <w:t>" OD, 10' long</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25</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25</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PVC tube, 2" OD, 10' long</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10</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Hard Balsa from Lab</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0</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Carbon Fiber Rods</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5</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5.29</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26.45</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Assorted</w:t>
            </w:r>
          </w:p>
        </w:tc>
        <w:tc>
          <w:tcPr>
            <w:tcW w:w="859"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81"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0</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J-style servo connector extensions</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4</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12</w:t>
            </w:r>
          </w:p>
        </w:tc>
      </w:tr>
      <w:tr w:rsidR="00575679" w:rsidTr="00611919">
        <w:trPr>
          <w:trHeight w:hRule="exact" w:val="288"/>
          <w:jc w:val="center"/>
        </w:trPr>
        <w:tc>
          <w:tcPr>
            <w:tcW w:w="4662" w:type="dxa"/>
            <w:shd w:val="clear" w:color="auto" w:fill="auto"/>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8' Portable Pool</w:t>
            </w:r>
          </w:p>
        </w:tc>
        <w:tc>
          <w:tcPr>
            <w:tcW w:w="859"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1</w:t>
            </w:r>
          </w:p>
        </w:tc>
        <w:tc>
          <w:tcPr>
            <w:tcW w:w="1081"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35</w:t>
            </w:r>
          </w:p>
        </w:tc>
        <w:tc>
          <w:tcPr>
            <w:tcW w:w="1078" w:type="dxa"/>
            <w:shd w:val="clear" w:color="auto" w:fill="auto"/>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35</w:t>
            </w:r>
          </w:p>
        </w:tc>
      </w:tr>
      <w:tr w:rsidR="00575679" w:rsidTr="00611919">
        <w:trPr>
          <w:trHeight w:hRule="exact" w:val="288"/>
          <w:jc w:val="center"/>
        </w:trPr>
        <w:tc>
          <w:tcPr>
            <w:tcW w:w="4662" w:type="dxa"/>
            <w:shd w:val="clear" w:color="000000" w:fill="C5D9F1"/>
            <w:noWrap/>
            <w:tcMar>
              <w:top w:w="15" w:type="dxa"/>
              <w:left w:w="15" w:type="dxa"/>
              <w:bottom w:w="0" w:type="dxa"/>
              <w:right w:w="15" w:type="dxa"/>
            </w:tcMar>
            <w:vAlign w:val="bottom"/>
            <w:hideMark/>
          </w:tcPr>
          <w:p w:rsidR="00575679" w:rsidRDefault="00575679">
            <w:pPr>
              <w:rPr>
                <w:rFonts w:ascii="Calibri" w:hAnsi="Calibri" w:cs="Calibri"/>
                <w:b/>
                <w:bCs/>
                <w:color w:val="000000"/>
              </w:rPr>
            </w:pPr>
            <w:r>
              <w:rPr>
                <w:rFonts w:ascii="Calibri" w:hAnsi="Calibri" w:cs="Calibri"/>
                <w:b/>
                <w:bCs/>
                <w:color w:val="000000"/>
              </w:rPr>
              <w:t>Total Price</w:t>
            </w:r>
          </w:p>
        </w:tc>
        <w:tc>
          <w:tcPr>
            <w:tcW w:w="859" w:type="dxa"/>
            <w:shd w:val="clear" w:color="000000" w:fill="C5D9F1"/>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 </w:t>
            </w:r>
          </w:p>
        </w:tc>
        <w:tc>
          <w:tcPr>
            <w:tcW w:w="1081" w:type="dxa"/>
            <w:shd w:val="clear" w:color="000000" w:fill="C5D9F1"/>
            <w:noWrap/>
            <w:tcMar>
              <w:top w:w="15" w:type="dxa"/>
              <w:left w:w="15" w:type="dxa"/>
              <w:bottom w:w="0" w:type="dxa"/>
              <w:right w:w="15" w:type="dxa"/>
            </w:tcMar>
            <w:vAlign w:val="bottom"/>
            <w:hideMark/>
          </w:tcPr>
          <w:p w:rsidR="00575679" w:rsidRDefault="00575679">
            <w:pPr>
              <w:rPr>
                <w:rFonts w:ascii="Calibri" w:hAnsi="Calibri" w:cs="Calibri"/>
                <w:color w:val="000000"/>
              </w:rPr>
            </w:pPr>
            <w:r>
              <w:rPr>
                <w:rFonts w:ascii="Calibri" w:hAnsi="Calibri" w:cs="Calibri"/>
                <w:color w:val="000000"/>
              </w:rPr>
              <w:t> </w:t>
            </w:r>
          </w:p>
        </w:tc>
        <w:tc>
          <w:tcPr>
            <w:tcW w:w="1078" w:type="dxa"/>
            <w:shd w:val="clear" w:color="000000" w:fill="C5D9F1"/>
            <w:noWrap/>
            <w:tcMar>
              <w:top w:w="15" w:type="dxa"/>
              <w:left w:w="15" w:type="dxa"/>
              <w:bottom w:w="0" w:type="dxa"/>
              <w:right w:w="15" w:type="dxa"/>
            </w:tcMar>
            <w:vAlign w:val="bottom"/>
            <w:hideMark/>
          </w:tcPr>
          <w:p w:rsidR="00575679" w:rsidRDefault="00575679">
            <w:pPr>
              <w:jc w:val="right"/>
              <w:rPr>
                <w:rFonts w:ascii="Calibri" w:hAnsi="Calibri" w:cs="Calibri"/>
                <w:color w:val="000000"/>
              </w:rPr>
            </w:pPr>
            <w:r>
              <w:rPr>
                <w:rFonts w:ascii="Calibri" w:hAnsi="Calibri" w:cs="Calibri"/>
                <w:color w:val="000000"/>
              </w:rPr>
              <w:t>766.41</w:t>
            </w:r>
          </w:p>
        </w:tc>
      </w:tr>
    </w:tbl>
    <w:p w:rsidR="0060153F" w:rsidRDefault="00611919" w:rsidP="008D286E">
      <w:pPr>
        <w:spacing w:after="0"/>
      </w:pPr>
      <w:r>
        <w:t>It should be noted that a SD card recorder which captures RCA video will also be borrowed from the Flight Control Lab to ensure video recording.  Initial sources for all components listed have been i</w:t>
      </w:r>
      <w:r w:rsidR="00EE4074">
        <w:t>dentified.</w:t>
      </w:r>
    </w:p>
    <w:p w:rsidR="00E23023" w:rsidRDefault="00E23023" w:rsidP="008D286E">
      <w:pPr>
        <w:spacing w:after="0"/>
      </w:pPr>
    </w:p>
    <w:p w:rsidR="00611919" w:rsidRPr="00611919" w:rsidRDefault="00611919" w:rsidP="008D286E">
      <w:pPr>
        <w:spacing w:after="0"/>
        <w:rPr>
          <w:b/>
        </w:rPr>
      </w:pPr>
      <w:r>
        <w:rPr>
          <w:b/>
        </w:rPr>
        <w:t>Summary of Essential Calculations</w:t>
      </w:r>
    </w:p>
    <w:p w:rsidR="00E23023" w:rsidRDefault="00611919" w:rsidP="008D286E">
      <w:pPr>
        <w:spacing w:after="0"/>
      </w:pPr>
      <w:r>
        <w:t xml:space="preserve">The </w:t>
      </w:r>
      <w:r w:rsidR="00B8732A">
        <w:t>Solar Ray</w:t>
      </w:r>
      <w:r>
        <w:t xml:space="preserve"> needs to be slightly positively buoyant</w:t>
      </w:r>
      <w:r w:rsidR="00EE4074">
        <w:t>.</w:t>
      </w:r>
      <w:r w:rsidR="00E23023">
        <w:t xml:space="preserve">  Therefore a weight estimate and buoyancy estimate were calculated.</w:t>
      </w:r>
      <w:r w:rsidR="00EE4074">
        <w:t xml:space="preserve">  The vehicle also must be able to produce enough thrust</w:t>
      </w:r>
      <w:r w:rsidR="00E23023">
        <w:t xml:space="preserve"> to overcome drag and enough torque to flap the wings.  </w:t>
      </w:r>
      <w:r w:rsidR="00EE4074">
        <w:t>The design will continue to be refined since the power system, battery setup and torque requirements are yet to be calculated.</w:t>
      </w:r>
    </w:p>
    <w:tbl>
      <w:tblPr>
        <w:tblW w:w="6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76"/>
        <w:gridCol w:w="976"/>
        <w:gridCol w:w="1716"/>
      </w:tblGrid>
      <w:tr w:rsidR="00E23023" w:rsidTr="00E23023">
        <w:trPr>
          <w:trHeight w:hRule="exact" w:val="302"/>
          <w:jc w:val="center"/>
        </w:trPr>
        <w:tc>
          <w:tcPr>
            <w:tcW w:w="3676" w:type="dxa"/>
            <w:shd w:val="clear" w:color="000000" w:fill="C5D9F1"/>
            <w:noWrap/>
            <w:vAlign w:val="bottom"/>
            <w:hideMark/>
          </w:tcPr>
          <w:p w:rsidR="00E23023" w:rsidRDefault="00E23023">
            <w:pPr>
              <w:rPr>
                <w:rFonts w:ascii="Calibri" w:hAnsi="Calibri" w:cs="Calibri"/>
                <w:b/>
                <w:bCs/>
                <w:color w:val="000000"/>
              </w:rPr>
            </w:pPr>
            <w:r>
              <w:rPr>
                <w:rFonts w:ascii="Calibri" w:hAnsi="Calibri" w:cs="Calibri"/>
                <w:b/>
                <w:bCs/>
                <w:color w:val="000000"/>
              </w:rPr>
              <w:t>Quantity</w:t>
            </w:r>
          </w:p>
        </w:tc>
        <w:tc>
          <w:tcPr>
            <w:tcW w:w="976" w:type="dxa"/>
            <w:shd w:val="clear" w:color="000000" w:fill="C5D9F1"/>
            <w:noWrap/>
            <w:vAlign w:val="bottom"/>
            <w:hideMark/>
          </w:tcPr>
          <w:p w:rsidR="00E23023" w:rsidRDefault="00E23023">
            <w:pPr>
              <w:rPr>
                <w:rFonts w:ascii="Calibri" w:hAnsi="Calibri" w:cs="Calibri"/>
                <w:b/>
                <w:bCs/>
                <w:color w:val="000000"/>
              </w:rPr>
            </w:pPr>
            <w:r>
              <w:rPr>
                <w:rFonts w:ascii="Calibri" w:hAnsi="Calibri" w:cs="Calibri"/>
                <w:b/>
                <w:bCs/>
                <w:color w:val="000000"/>
              </w:rPr>
              <w:t>Amount</w:t>
            </w:r>
          </w:p>
        </w:tc>
        <w:tc>
          <w:tcPr>
            <w:tcW w:w="1716" w:type="dxa"/>
            <w:shd w:val="clear" w:color="000000" w:fill="C5D9F1"/>
            <w:noWrap/>
            <w:vAlign w:val="bottom"/>
            <w:hideMark/>
          </w:tcPr>
          <w:p w:rsidR="00E23023" w:rsidRDefault="00E23023">
            <w:pPr>
              <w:rPr>
                <w:rFonts w:ascii="Calibri" w:hAnsi="Calibri" w:cs="Calibri"/>
                <w:b/>
                <w:bCs/>
                <w:color w:val="000000"/>
              </w:rPr>
            </w:pPr>
            <w:r>
              <w:rPr>
                <w:rFonts w:ascii="Calibri" w:hAnsi="Calibri" w:cs="Calibri"/>
                <w:b/>
                <w:bCs/>
                <w:color w:val="000000"/>
              </w:rPr>
              <w:t>Unit (metric)</w:t>
            </w:r>
          </w:p>
        </w:tc>
      </w:tr>
      <w:tr w:rsidR="00E23023" w:rsidTr="00E23023">
        <w:trPr>
          <w:trHeight w:hRule="exact" w:val="302"/>
          <w:jc w:val="center"/>
        </w:trPr>
        <w:tc>
          <w:tcPr>
            <w:tcW w:w="0" w:type="auto"/>
            <w:shd w:val="clear" w:color="000000" w:fill="DBEEF3"/>
            <w:noWrap/>
            <w:vAlign w:val="bottom"/>
            <w:hideMark/>
          </w:tcPr>
          <w:p w:rsidR="00E23023" w:rsidRDefault="00E23023">
            <w:pPr>
              <w:rPr>
                <w:rFonts w:ascii="Calibri" w:hAnsi="Calibri" w:cs="Calibri"/>
                <w:b/>
                <w:bCs/>
                <w:color w:val="000000"/>
              </w:rPr>
            </w:pPr>
            <w:r>
              <w:rPr>
                <w:rFonts w:ascii="Calibri" w:hAnsi="Calibri" w:cs="Calibri"/>
                <w:b/>
                <w:bCs/>
                <w:color w:val="000000"/>
              </w:rPr>
              <w:t>Sizing</w:t>
            </w:r>
          </w:p>
        </w:tc>
        <w:tc>
          <w:tcPr>
            <w:tcW w:w="0" w:type="auto"/>
            <w:shd w:val="clear" w:color="000000" w:fill="DBEEF3"/>
            <w:noWrap/>
            <w:vAlign w:val="bottom"/>
            <w:hideMark/>
          </w:tcPr>
          <w:p w:rsidR="00E23023" w:rsidRDefault="00E23023">
            <w:pPr>
              <w:rPr>
                <w:rFonts w:ascii="Calibri" w:hAnsi="Calibri" w:cs="Calibri"/>
                <w:color w:val="000000"/>
              </w:rPr>
            </w:pPr>
            <w:r>
              <w:rPr>
                <w:rFonts w:ascii="Calibri" w:hAnsi="Calibri" w:cs="Calibri"/>
                <w:color w:val="000000"/>
              </w:rPr>
              <w:t> </w:t>
            </w:r>
          </w:p>
        </w:tc>
        <w:tc>
          <w:tcPr>
            <w:tcW w:w="0" w:type="auto"/>
            <w:shd w:val="clear" w:color="000000" w:fill="DBEEF3"/>
            <w:noWrap/>
            <w:vAlign w:val="bottom"/>
            <w:hideMark/>
          </w:tcPr>
          <w:p w:rsidR="00E23023" w:rsidRDefault="00E23023">
            <w:pPr>
              <w:rPr>
                <w:rFonts w:ascii="Calibri" w:hAnsi="Calibri" w:cs="Calibri"/>
                <w:color w:val="000000"/>
              </w:rPr>
            </w:pPr>
            <w:r>
              <w:rPr>
                <w:rFonts w:ascii="Calibri" w:hAnsi="Calibri" w:cs="Calibri"/>
                <w:color w:val="000000"/>
              </w:rPr>
              <w:t> </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Servo Length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0.055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Servo Width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0.02</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Servo Height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0.0423</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Board Length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0.0508</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Board Width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0.1016</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Main Cylinder OD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0.0889</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 xml:space="preserve">m </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Main Cylinder ID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0.0762</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Main Cylinder Length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0.35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 xml:space="preserve">m </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Dual Side Cylinder OD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0.060325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lastRenderedPageBreak/>
              <w:t>Dual Side Cylinder ID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0.0508</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Dual Side Cylinder Lengths</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0.2625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Aspect Ratio (span/chord)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2</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none</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Wing Span</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0.7</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Wing Reference Area</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0.031115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m^2</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Body Reference Area</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0.031671</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m^2</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Total Reference Area</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0.062786</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m^2</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Wing Beat (Max)</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Hz</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Camera Length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0.0762</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Camera OD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0.0381</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Battery Length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0.055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Battery Width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0.045</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Battery Height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0.03</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Sonar width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0.1016</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Sonar height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0.0508</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Pressure width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0.00953</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Pressure sensor height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0.000127</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Pressure length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0.203</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Accel width</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0.01778</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Accel height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0.02032</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w:t>
            </w:r>
          </w:p>
        </w:tc>
      </w:tr>
      <w:tr w:rsidR="00E23023" w:rsidTr="00E23023">
        <w:trPr>
          <w:trHeight w:hRule="exact" w:val="302"/>
          <w:jc w:val="center"/>
        </w:trPr>
        <w:tc>
          <w:tcPr>
            <w:tcW w:w="0" w:type="auto"/>
            <w:shd w:val="clear" w:color="000000" w:fill="DBEEF3"/>
            <w:noWrap/>
            <w:vAlign w:val="bottom"/>
            <w:hideMark/>
          </w:tcPr>
          <w:p w:rsidR="00E23023" w:rsidRDefault="00E23023">
            <w:pPr>
              <w:rPr>
                <w:rFonts w:ascii="Calibri" w:hAnsi="Calibri" w:cs="Calibri"/>
                <w:b/>
                <w:bCs/>
                <w:color w:val="000000"/>
              </w:rPr>
            </w:pPr>
            <w:r>
              <w:rPr>
                <w:rFonts w:ascii="Calibri" w:hAnsi="Calibri" w:cs="Calibri"/>
                <w:b/>
                <w:bCs/>
                <w:color w:val="000000"/>
              </w:rPr>
              <w:t>Boyancy Check</w:t>
            </w:r>
          </w:p>
        </w:tc>
        <w:tc>
          <w:tcPr>
            <w:tcW w:w="0" w:type="auto"/>
            <w:shd w:val="clear" w:color="000000" w:fill="DBEEF3"/>
            <w:noWrap/>
            <w:vAlign w:val="bottom"/>
            <w:hideMark/>
          </w:tcPr>
          <w:p w:rsidR="00E23023" w:rsidRDefault="00E23023">
            <w:pPr>
              <w:rPr>
                <w:rFonts w:ascii="Calibri" w:hAnsi="Calibri" w:cs="Calibri"/>
                <w:color w:val="000000"/>
              </w:rPr>
            </w:pPr>
            <w:r>
              <w:rPr>
                <w:rFonts w:ascii="Calibri" w:hAnsi="Calibri" w:cs="Calibri"/>
                <w:color w:val="000000"/>
              </w:rPr>
              <w:t> </w:t>
            </w:r>
          </w:p>
        </w:tc>
        <w:tc>
          <w:tcPr>
            <w:tcW w:w="0" w:type="auto"/>
            <w:shd w:val="clear" w:color="000000" w:fill="DBEEF3"/>
            <w:noWrap/>
            <w:vAlign w:val="bottom"/>
            <w:hideMark/>
          </w:tcPr>
          <w:p w:rsidR="00E23023" w:rsidRDefault="00E23023">
            <w:pPr>
              <w:rPr>
                <w:rFonts w:ascii="Calibri" w:hAnsi="Calibri" w:cs="Calibri"/>
                <w:color w:val="000000"/>
              </w:rPr>
            </w:pPr>
            <w:r>
              <w:rPr>
                <w:rFonts w:ascii="Calibri" w:hAnsi="Calibri" w:cs="Calibri"/>
                <w:color w:val="000000"/>
              </w:rPr>
              <w:t> </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Air Displaced Main Cylinder</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0.003694</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m^3</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Air Displaced Dual Cylinder</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0.003283</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m^3</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Max Air Displaced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0.006977</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m^3</w:t>
            </w:r>
          </w:p>
        </w:tc>
      </w:tr>
      <w:tr w:rsidR="00E23023" w:rsidTr="00E23023">
        <w:trPr>
          <w:trHeight w:hRule="exact" w:val="302"/>
          <w:jc w:val="center"/>
        </w:trPr>
        <w:tc>
          <w:tcPr>
            <w:tcW w:w="0" w:type="auto"/>
            <w:shd w:val="clear" w:color="auto" w:fill="auto"/>
            <w:noWrap/>
            <w:vAlign w:val="bottom"/>
            <w:hideMark/>
          </w:tcPr>
          <w:p w:rsidR="00E23023" w:rsidRPr="00E23023" w:rsidRDefault="00E23023">
            <w:pPr>
              <w:rPr>
                <w:rFonts w:ascii="Calibri" w:hAnsi="Calibri" w:cs="Calibri"/>
                <w:color w:val="000000"/>
              </w:rPr>
            </w:pPr>
            <w:r w:rsidRPr="00E23023">
              <w:rPr>
                <w:rFonts w:ascii="Calibri" w:hAnsi="Calibri" w:cs="Calibri"/>
                <w:color w:val="000000"/>
              </w:rPr>
              <w:t>Max Boyant Force</w:t>
            </w:r>
          </w:p>
        </w:tc>
        <w:tc>
          <w:tcPr>
            <w:tcW w:w="0" w:type="auto"/>
            <w:shd w:val="clear" w:color="auto" w:fill="auto"/>
            <w:noWrap/>
            <w:vAlign w:val="bottom"/>
            <w:hideMark/>
          </w:tcPr>
          <w:p w:rsidR="00E23023" w:rsidRPr="00E23023" w:rsidRDefault="00E23023">
            <w:pPr>
              <w:jc w:val="right"/>
              <w:rPr>
                <w:rFonts w:ascii="Calibri" w:hAnsi="Calibri" w:cs="Calibri"/>
                <w:color w:val="000000"/>
              </w:rPr>
            </w:pPr>
            <w:r w:rsidRPr="00E23023">
              <w:rPr>
                <w:rFonts w:ascii="Calibri" w:hAnsi="Calibri" w:cs="Calibri"/>
                <w:color w:val="000000"/>
              </w:rPr>
              <w:t>6.968961</w:t>
            </w:r>
          </w:p>
        </w:tc>
        <w:tc>
          <w:tcPr>
            <w:tcW w:w="0" w:type="auto"/>
            <w:shd w:val="clear" w:color="auto" w:fill="auto"/>
            <w:noWrap/>
            <w:vAlign w:val="bottom"/>
            <w:hideMark/>
          </w:tcPr>
          <w:p w:rsidR="00E23023" w:rsidRPr="00E23023" w:rsidRDefault="00E23023">
            <w:pPr>
              <w:rPr>
                <w:rFonts w:ascii="Calibri" w:hAnsi="Calibri" w:cs="Calibri"/>
                <w:color w:val="000000"/>
              </w:rPr>
            </w:pPr>
            <w:r w:rsidRPr="00E23023">
              <w:rPr>
                <w:rFonts w:ascii="Calibri" w:hAnsi="Calibri" w:cs="Calibri"/>
                <w:color w:val="000000"/>
              </w:rPr>
              <w:t>kg</w:t>
            </w:r>
          </w:p>
        </w:tc>
      </w:tr>
      <w:tr w:rsidR="00E23023" w:rsidTr="00E23023">
        <w:trPr>
          <w:trHeight w:hRule="exact" w:val="302"/>
          <w:jc w:val="center"/>
        </w:trPr>
        <w:tc>
          <w:tcPr>
            <w:tcW w:w="0" w:type="auto"/>
            <w:shd w:val="clear" w:color="auto" w:fill="auto"/>
            <w:noWrap/>
            <w:vAlign w:val="bottom"/>
            <w:hideMark/>
          </w:tcPr>
          <w:p w:rsidR="00E23023" w:rsidRPr="00E23023" w:rsidRDefault="00E23023">
            <w:pPr>
              <w:rPr>
                <w:rFonts w:ascii="Calibri" w:hAnsi="Calibri" w:cs="Calibri"/>
                <w:color w:val="000000"/>
              </w:rPr>
            </w:pPr>
            <w:r w:rsidRPr="00E23023">
              <w:rPr>
                <w:rFonts w:ascii="Calibri" w:hAnsi="Calibri" w:cs="Calibri"/>
                <w:color w:val="000000"/>
              </w:rPr>
              <w:t>% Electronics Main Cylinder</w:t>
            </w:r>
          </w:p>
        </w:tc>
        <w:tc>
          <w:tcPr>
            <w:tcW w:w="0" w:type="auto"/>
            <w:shd w:val="clear" w:color="auto" w:fill="auto"/>
            <w:noWrap/>
            <w:vAlign w:val="bottom"/>
            <w:hideMark/>
          </w:tcPr>
          <w:p w:rsidR="00E23023" w:rsidRPr="00E23023" w:rsidRDefault="00E23023">
            <w:pPr>
              <w:jc w:val="right"/>
              <w:rPr>
                <w:rFonts w:ascii="Calibri" w:hAnsi="Calibri" w:cs="Calibri"/>
                <w:color w:val="000000"/>
              </w:rPr>
            </w:pPr>
            <w:r w:rsidRPr="00E23023">
              <w:rPr>
                <w:rFonts w:ascii="Calibri" w:hAnsi="Calibri" w:cs="Calibri"/>
                <w:color w:val="000000"/>
              </w:rPr>
              <w:t>0.3</w:t>
            </w:r>
          </w:p>
        </w:tc>
        <w:tc>
          <w:tcPr>
            <w:tcW w:w="0" w:type="auto"/>
            <w:shd w:val="clear" w:color="auto" w:fill="auto"/>
            <w:noWrap/>
            <w:vAlign w:val="bottom"/>
            <w:hideMark/>
          </w:tcPr>
          <w:p w:rsidR="00E23023" w:rsidRP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Pr="00E23023" w:rsidRDefault="00E23023">
            <w:pPr>
              <w:rPr>
                <w:rFonts w:ascii="Calibri" w:hAnsi="Calibri" w:cs="Calibri"/>
                <w:color w:val="000000"/>
              </w:rPr>
            </w:pPr>
            <w:r w:rsidRPr="00E23023">
              <w:rPr>
                <w:rFonts w:ascii="Calibri" w:hAnsi="Calibri" w:cs="Calibri"/>
                <w:color w:val="000000"/>
              </w:rPr>
              <w:t>% Electronics Dual Cylinders (est)</w:t>
            </w:r>
          </w:p>
        </w:tc>
        <w:tc>
          <w:tcPr>
            <w:tcW w:w="0" w:type="auto"/>
            <w:shd w:val="clear" w:color="auto" w:fill="auto"/>
            <w:noWrap/>
            <w:vAlign w:val="bottom"/>
            <w:hideMark/>
          </w:tcPr>
          <w:p w:rsidR="00E23023" w:rsidRPr="00E23023" w:rsidRDefault="00E23023">
            <w:pPr>
              <w:jc w:val="right"/>
              <w:rPr>
                <w:rFonts w:ascii="Calibri" w:hAnsi="Calibri" w:cs="Calibri"/>
                <w:color w:val="000000"/>
              </w:rPr>
            </w:pPr>
            <w:r w:rsidRPr="00E23023">
              <w:rPr>
                <w:rFonts w:ascii="Calibri" w:hAnsi="Calibri" w:cs="Calibri"/>
                <w:color w:val="000000"/>
              </w:rPr>
              <w:t>0.051957</w:t>
            </w:r>
          </w:p>
        </w:tc>
        <w:tc>
          <w:tcPr>
            <w:tcW w:w="0" w:type="auto"/>
            <w:shd w:val="clear" w:color="auto" w:fill="auto"/>
            <w:noWrap/>
            <w:vAlign w:val="bottom"/>
            <w:hideMark/>
          </w:tcPr>
          <w:p w:rsidR="00E23023" w:rsidRP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Pr="00E23023" w:rsidRDefault="00E23023">
            <w:pPr>
              <w:rPr>
                <w:rFonts w:ascii="Calibri" w:hAnsi="Calibri" w:cs="Calibri"/>
                <w:color w:val="000000"/>
              </w:rPr>
            </w:pPr>
            <w:r w:rsidRPr="00E23023">
              <w:rPr>
                <w:rFonts w:ascii="Calibri" w:hAnsi="Calibri" w:cs="Calibri"/>
                <w:color w:val="000000"/>
              </w:rPr>
              <w:t>% Electronics Dual Cylinders</w:t>
            </w:r>
          </w:p>
        </w:tc>
        <w:tc>
          <w:tcPr>
            <w:tcW w:w="0" w:type="auto"/>
            <w:shd w:val="clear" w:color="auto" w:fill="auto"/>
            <w:noWrap/>
            <w:vAlign w:val="bottom"/>
            <w:hideMark/>
          </w:tcPr>
          <w:p w:rsidR="00E23023" w:rsidRPr="00E23023" w:rsidRDefault="00E23023">
            <w:pPr>
              <w:jc w:val="right"/>
              <w:rPr>
                <w:rFonts w:ascii="Calibri" w:hAnsi="Calibri" w:cs="Calibri"/>
                <w:color w:val="000000"/>
              </w:rPr>
            </w:pPr>
            <w:r w:rsidRPr="00E23023">
              <w:rPr>
                <w:rFonts w:ascii="Calibri" w:hAnsi="Calibri" w:cs="Calibri"/>
                <w:color w:val="000000"/>
              </w:rPr>
              <w:t>0.4</w:t>
            </w:r>
          </w:p>
        </w:tc>
        <w:tc>
          <w:tcPr>
            <w:tcW w:w="0" w:type="auto"/>
            <w:shd w:val="clear" w:color="auto" w:fill="auto"/>
            <w:noWrap/>
            <w:vAlign w:val="bottom"/>
            <w:hideMark/>
          </w:tcPr>
          <w:p w:rsidR="00E23023" w:rsidRP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Real Air Displaced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0.004556</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m^3</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b/>
                <w:bCs/>
                <w:color w:val="000000"/>
              </w:rPr>
            </w:pPr>
            <w:r>
              <w:rPr>
                <w:rFonts w:ascii="Calibri" w:hAnsi="Calibri" w:cs="Calibri"/>
                <w:b/>
                <w:bCs/>
                <w:color w:val="000000"/>
              </w:rPr>
              <w:t>Total Boyant Force</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4.550322</w:t>
            </w:r>
          </w:p>
        </w:tc>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kg</w:t>
            </w:r>
          </w:p>
        </w:tc>
      </w:tr>
      <w:tr w:rsidR="00E23023" w:rsidTr="00E23023">
        <w:trPr>
          <w:trHeight w:hRule="exact" w:val="302"/>
          <w:jc w:val="center"/>
        </w:trPr>
        <w:tc>
          <w:tcPr>
            <w:tcW w:w="0" w:type="auto"/>
            <w:shd w:val="clear" w:color="000000" w:fill="DBEEF3"/>
            <w:noWrap/>
            <w:vAlign w:val="bottom"/>
            <w:hideMark/>
          </w:tcPr>
          <w:p w:rsidR="00E23023" w:rsidRDefault="00E23023">
            <w:pPr>
              <w:rPr>
                <w:rFonts w:ascii="Calibri" w:hAnsi="Calibri" w:cs="Calibri"/>
                <w:b/>
                <w:bCs/>
                <w:color w:val="000000"/>
              </w:rPr>
            </w:pPr>
            <w:r>
              <w:rPr>
                <w:rFonts w:ascii="Calibri" w:hAnsi="Calibri" w:cs="Calibri"/>
                <w:b/>
                <w:bCs/>
                <w:color w:val="000000"/>
              </w:rPr>
              <w:t>Weight Check</w:t>
            </w:r>
          </w:p>
        </w:tc>
        <w:tc>
          <w:tcPr>
            <w:tcW w:w="0" w:type="auto"/>
            <w:shd w:val="clear" w:color="000000" w:fill="DBEEF3"/>
            <w:noWrap/>
            <w:vAlign w:val="bottom"/>
            <w:hideMark/>
          </w:tcPr>
          <w:p w:rsidR="00E23023" w:rsidRDefault="00E23023">
            <w:pPr>
              <w:rPr>
                <w:rFonts w:ascii="Calibri" w:hAnsi="Calibri" w:cs="Calibri"/>
                <w:color w:val="000000"/>
              </w:rPr>
            </w:pPr>
            <w:r>
              <w:rPr>
                <w:rFonts w:ascii="Calibri" w:hAnsi="Calibri" w:cs="Calibri"/>
                <w:color w:val="000000"/>
              </w:rPr>
              <w:t> </w:t>
            </w:r>
          </w:p>
        </w:tc>
        <w:tc>
          <w:tcPr>
            <w:tcW w:w="0" w:type="auto"/>
            <w:shd w:val="clear" w:color="000000" w:fill="DBEEF3"/>
            <w:noWrap/>
            <w:vAlign w:val="bottom"/>
            <w:hideMark/>
          </w:tcPr>
          <w:p w:rsidR="00E23023" w:rsidRDefault="00E23023">
            <w:pPr>
              <w:rPr>
                <w:rFonts w:ascii="Calibri" w:hAnsi="Calibri" w:cs="Calibri"/>
                <w:color w:val="000000"/>
              </w:rPr>
            </w:pPr>
            <w:r>
              <w:rPr>
                <w:rFonts w:ascii="Calibri" w:hAnsi="Calibri" w:cs="Calibri"/>
                <w:color w:val="000000"/>
              </w:rPr>
              <w:t> </w:t>
            </w: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b/>
                <w:bCs/>
                <w:color w:val="000000"/>
              </w:rPr>
            </w:pPr>
            <w:r>
              <w:rPr>
                <w:rFonts w:ascii="Calibri" w:hAnsi="Calibri" w:cs="Calibri"/>
                <w:b/>
                <w:bCs/>
                <w:color w:val="000000"/>
              </w:rPr>
              <w:t>Weights</w:t>
            </w:r>
          </w:p>
        </w:tc>
        <w:tc>
          <w:tcPr>
            <w:tcW w:w="0" w:type="auto"/>
            <w:shd w:val="clear" w:color="auto" w:fill="auto"/>
            <w:noWrap/>
            <w:vAlign w:val="bottom"/>
            <w:hideMark/>
          </w:tcPr>
          <w:p w:rsidR="00E23023" w:rsidRDefault="00E23023">
            <w:pPr>
              <w:rPr>
                <w:rFonts w:ascii="Calibri" w:hAnsi="Calibri" w:cs="Calibri"/>
                <w:b/>
                <w:bCs/>
                <w:color w:val="000000"/>
              </w:rPr>
            </w:pPr>
            <w:r>
              <w:rPr>
                <w:rFonts w:ascii="Calibri" w:hAnsi="Calibri" w:cs="Calibri"/>
                <w:b/>
                <w:bCs/>
                <w:color w:val="000000"/>
              </w:rPr>
              <w:t>Amt(kg)</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PVC main tube &amp; caps: est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0.125</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PVC dual side tubes &amp; caps: est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0.166667</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Servos</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0.36</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Sonar: est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0.85</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Batteries</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1</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Solar Charger</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0.025506</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Camera</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0.198</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Skin: est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0.2</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Structures: est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0.35</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Board</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0.05668</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color w:val="000000"/>
              </w:rPr>
            </w:pPr>
            <w:r>
              <w:rPr>
                <w:rFonts w:ascii="Calibri" w:hAnsi="Calibri" w:cs="Calibri"/>
                <w:color w:val="000000"/>
              </w:rPr>
              <w:t>Random Wiring</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0.1</w:t>
            </w:r>
          </w:p>
        </w:tc>
        <w:tc>
          <w:tcPr>
            <w:tcW w:w="0" w:type="auto"/>
            <w:shd w:val="clear" w:color="auto" w:fill="auto"/>
            <w:noWrap/>
            <w:vAlign w:val="bottom"/>
            <w:hideMark/>
          </w:tcPr>
          <w:p w:rsidR="00E23023" w:rsidRDefault="00E23023">
            <w:pPr>
              <w:rPr>
                <w:rFonts w:ascii="Calibri" w:hAnsi="Calibri" w:cs="Calibri"/>
                <w:color w:val="000000"/>
              </w:rPr>
            </w:pPr>
          </w:p>
        </w:tc>
      </w:tr>
      <w:tr w:rsidR="00E23023" w:rsidTr="00E23023">
        <w:trPr>
          <w:trHeight w:hRule="exact" w:val="302"/>
          <w:jc w:val="center"/>
        </w:trPr>
        <w:tc>
          <w:tcPr>
            <w:tcW w:w="0" w:type="auto"/>
            <w:shd w:val="clear" w:color="auto" w:fill="auto"/>
            <w:noWrap/>
            <w:vAlign w:val="bottom"/>
            <w:hideMark/>
          </w:tcPr>
          <w:p w:rsidR="00E23023" w:rsidRDefault="00E23023">
            <w:pPr>
              <w:rPr>
                <w:rFonts w:ascii="Calibri" w:hAnsi="Calibri" w:cs="Calibri"/>
                <w:b/>
                <w:bCs/>
                <w:color w:val="000000"/>
              </w:rPr>
            </w:pPr>
            <w:r>
              <w:rPr>
                <w:rFonts w:ascii="Calibri" w:hAnsi="Calibri" w:cs="Calibri"/>
                <w:b/>
                <w:bCs/>
                <w:color w:val="000000"/>
              </w:rPr>
              <w:t>Total Weight of Robot</w:t>
            </w:r>
          </w:p>
        </w:tc>
        <w:tc>
          <w:tcPr>
            <w:tcW w:w="0" w:type="auto"/>
            <w:shd w:val="clear" w:color="auto" w:fill="auto"/>
            <w:noWrap/>
            <w:vAlign w:val="bottom"/>
            <w:hideMark/>
          </w:tcPr>
          <w:p w:rsidR="00E23023" w:rsidRDefault="00E23023">
            <w:pPr>
              <w:jc w:val="right"/>
              <w:rPr>
                <w:rFonts w:ascii="Calibri" w:hAnsi="Calibri" w:cs="Calibri"/>
                <w:color w:val="000000"/>
              </w:rPr>
            </w:pPr>
            <w:r>
              <w:rPr>
                <w:rFonts w:ascii="Calibri" w:hAnsi="Calibri" w:cs="Calibri"/>
                <w:color w:val="000000"/>
              </w:rPr>
              <w:t>3.431853</w:t>
            </w:r>
          </w:p>
        </w:tc>
        <w:tc>
          <w:tcPr>
            <w:tcW w:w="0" w:type="auto"/>
            <w:shd w:val="clear" w:color="auto" w:fill="auto"/>
            <w:noWrap/>
            <w:vAlign w:val="bottom"/>
            <w:hideMark/>
          </w:tcPr>
          <w:p w:rsidR="00E23023" w:rsidRDefault="00E23023">
            <w:pPr>
              <w:rPr>
                <w:rFonts w:ascii="Calibri" w:hAnsi="Calibri" w:cs="Calibri"/>
                <w:color w:val="000000"/>
              </w:rPr>
            </w:pPr>
          </w:p>
        </w:tc>
      </w:tr>
    </w:tbl>
    <w:p w:rsidR="0060153F" w:rsidRDefault="0060153F" w:rsidP="00E23023">
      <w:pPr>
        <w:spacing w:after="0"/>
      </w:pPr>
    </w:p>
    <w:sectPr w:rsidR="0060153F" w:rsidSect="00E23023">
      <w:headerReference w:type="default" r:id="rId8"/>
      <w:pgSz w:w="12240" w:h="15840"/>
      <w:pgMar w:top="1260" w:right="1260" w:bottom="45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C5F" w:rsidRDefault="003D4C5F" w:rsidP="0060153F">
      <w:pPr>
        <w:spacing w:after="0" w:line="240" w:lineRule="auto"/>
      </w:pPr>
      <w:r>
        <w:separator/>
      </w:r>
    </w:p>
  </w:endnote>
  <w:endnote w:type="continuationSeparator" w:id="1">
    <w:p w:rsidR="003D4C5F" w:rsidRDefault="003D4C5F" w:rsidP="00601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C5F" w:rsidRDefault="003D4C5F" w:rsidP="0060153F">
      <w:pPr>
        <w:spacing w:after="0" w:line="240" w:lineRule="auto"/>
      </w:pPr>
      <w:r>
        <w:separator/>
      </w:r>
    </w:p>
  </w:footnote>
  <w:footnote w:type="continuationSeparator" w:id="1">
    <w:p w:rsidR="003D4C5F" w:rsidRDefault="003D4C5F" w:rsidP="00601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3F" w:rsidRDefault="0060153F" w:rsidP="0060153F">
    <w:pPr>
      <w:pStyle w:val="Header"/>
    </w:pPr>
  </w:p>
  <w:p w:rsidR="0060153F" w:rsidRDefault="006015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1CB9ABD4-FAD4-4BCF-A0C2-D9A756FB274D}"/>
    <w:docVar w:name="dgnword-eventsink" w:val="2157056"/>
  </w:docVars>
  <w:rsids>
    <w:rsidRoot w:val="0060153F"/>
    <w:rsid w:val="000444FC"/>
    <w:rsid w:val="0004567D"/>
    <w:rsid w:val="00052C9F"/>
    <w:rsid w:val="000A064F"/>
    <w:rsid w:val="000B734E"/>
    <w:rsid w:val="000D6B5A"/>
    <w:rsid w:val="00103DB5"/>
    <w:rsid w:val="00104DED"/>
    <w:rsid w:val="00123333"/>
    <w:rsid w:val="00150D3C"/>
    <w:rsid w:val="0018285A"/>
    <w:rsid w:val="001C2A7E"/>
    <w:rsid w:val="001D5A06"/>
    <w:rsid w:val="002B680C"/>
    <w:rsid w:val="002F17DE"/>
    <w:rsid w:val="00301129"/>
    <w:rsid w:val="00305CE9"/>
    <w:rsid w:val="00356FA0"/>
    <w:rsid w:val="00361911"/>
    <w:rsid w:val="00395F8A"/>
    <w:rsid w:val="003C2EA7"/>
    <w:rsid w:val="003C2FC8"/>
    <w:rsid w:val="003D4C5F"/>
    <w:rsid w:val="003E702A"/>
    <w:rsid w:val="0042530C"/>
    <w:rsid w:val="00456751"/>
    <w:rsid w:val="00487AF6"/>
    <w:rsid w:val="004929DF"/>
    <w:rsid w:val="00553B9A"/>
    <w:rsid w:val="00554BE8"/>
    <w:rsid w:val="005642E1"/>
    <w:rsid w:val="00575679"/>
    <w:rsid w:val="00594123"/>
    <w:rsid w:val="005A4208"/>
    <w:rsid w:val="005B09E2"/>
    <w:rsid w:val="005B79C2"/>
    <w:rsid w:val="005D060D"/>
    <w:rsid w:val="005D3906"/>
    <w:rsid w:val="0060153F"/>
    <w:rsid w:val="00611919"/>
    <w:rsid w:val="00611A2E"/>
    <w:rsid w:val="00682602"/>
    <w:rsid w:val="00697EDC"/>
    <w:rsid w:val="006C2B75"/>
    <w:rsid w:val="0070673E"/>
    <w:rsid w:val="00707362"/>
    <w:rsid w:val="00707ED2"/>
    <w:rsid w:val="007329C8"/>
    <w:rsid w:val="00757F40"/>
    <w:rsid w:val="007C1661"/>
    <w:rsid w:val="007E51F4"/>
    <w:rsid w:val="00800A5F"/>
    <w:rsid w:val="008A5C74"/>
    <w:rsid w:val="008B0E22"/>
    <w:rsid w:val="008C5F31"/>
    <w:rsid w:val="008D286E"/>
    <w:rsid w:val="009356E0"/>
    <w:rsid w:val="00945053"/>
    <w:rsid w:val="00986646"/>
    <w:rsid w:val="009B1473"/>
    <w:rsid w:val="00A016B0"/>
    <w:rsid w:val="00A116E5"/>
    <w:rsid w:val="00A63968"/>
    <w:rsid w:val="00A86E7C"/>
    <w:rsid w:val="00AB15F8"/>
    <w:rsid w:val="00AD178F"/>
    <w:rsid w:val="00AE11EB"/>
    <w:rsid w:val="00AF0867"/>
    <w:rsid w:val="00AF5F3E"/>
    <w:rsid w:val="00B22E67"/>
    <w:rsid w:val="00B8732A"/>
    <w:rsid w:val="00B92F1F"/>
    <w:rsid w:val="00BA007B"/>
    <w:rsid w:val="00BB6086"/>
    <w:rsid w:val="00BE1FB3"/>
    <w:rsid w:val="00BF3126"/>
    <w:rsid w:val="00C067EC"/>
    <w:rsid w:val="00C26AD8"/>
    <w:rsid w:val="00C61AE9"/>
    <w:rsid w:val="00CF5954"/>
    <w:rsid w:val="00D15368"/>
    <w:rsid w:val="00D170A3"/>
    <w:rsid w:val="00D75A2E"/>
    <w:rsid w:val="00D762AE"/>
    <w:rsid w:val="00D91CE3"/>
    <w:rsid w:val="00D92645"/>
    <w:rsid w:val="00DA09BB"/>
    <w:rsid w:val="00DE6E85"/>
    <w:rsid w:val="00E215BE"/>
    <w:rsid w:val="00E23023"/>
    <w:rsid w:val="00E46982"/>
    <w:rsid w:val="00E85915"/>
    <w:rsid w:val="00E9502C"/>
    <w:rsid w:val="00EA1B16"/>
    <w:rsid w:val="00EA638B"/>
    <w:rsid w:val="00EB6081"/>
    <w:rsid w:val="00ED6F2B"/>
    <w:rsid w:val="00EE1ED0"/>
    <w:rsid w:val="00EE4074"/>
    <w:rsid w:val="00FA2B70"/>
    <w:rsid w:val="00FB0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3F"/>
  </w:style>
  <w:style w:type="paragraph" w:styleId="Footer">
    <w:name w:val="footer"/>
    <w:basedOn w:val="Normal"/>
    <w:link w:val="FooterChar"/>
    <w:uiPriority w:val="99"/>
    <w:semiHidden/>
    <w:unhideWhenUsed/>
    <w:rsid w:val="006015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53F"/>
  </w:style>
  <w:style w:type="paragraph" w:styleId="BalloonText">
    <w:name w:val="Balloon Text"/>
    <w:basedOn w:val="Normal"/>
    <w:link w:val="BalloonTextChar"/>
    <w:uiPriority w:val="99"/>
    <w:semiHidden/>
    <w:unhideWhenUsed/>
    <w:rsid w:val="0060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3F"/>
    <w:rPr>
      <w:rFonts w:ascii="Tahoma" w:hAnsi="Tahoma" w:cs="Tahoma"/>
      <w:sz w:val="16"/>
      <w:szCs w:val="16"/>
    </w:rPr>
  </w:style>
  <w:style w:type="table" w:styleId="TableGrid">
    <w:name w:val="Table Grid"/>
    <w:basedOn w:val="TableNormal"/>
    <w:uiPriority w:val="59"/>
    <w:rsid w:val="008D2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75679"/>
    <w:rPr>
      <w:color w:val="0000FF"/>
      <w:u w:val="single"/>
    </w:rPr>
  </w:style>
</w:styles>
</file>

<file path=word/webSettings.xml><?xml version="1.0" encoding="utf-8"?>
<w:webSettings xmlns:r="http://schemas.openxmlformats.org/officeDocument/2006/relationships" xmlns:w="http://schemas.openxmlformats.org/wordprocessingml/2006/main">
  <w:divs>
    <w:div w:id="41250007">
      <w:bodyDiv w:val="1"/>
      <w:marLeft w:val="0"/>
      <w:marRight w:val="0"/>
      <w:marTop w:val="0"/>
      <w:marBottom w:val="0"/>
      <w:divBdr>
        <w:top w:val="none" w:sz="0" w:space="0" w:color="auto"/>
        <w:left w:val="none" w:sz="0" w:space="0" w:color="auto"/>
        <w:bottom w:val="none" w:sz="0" w:space="0" w:color="auto"/>
        <w:right w:val="none" w:sz="0" w:space="0" w:color="auto"/>
      </w:divBdr>
    </w:div>
    <w:div w:id="721908521">
      <w:bodyDiv w:val="1"/>
      <w:marLeft w:val="0"/>
      <w:marRight w:val="0"/>
      <w:marTop w:val="0"/>
      <w:marBottom w:val="0"/>
      <w:divBdr>
        <w:top w:val="none" w:sz="0" w:space="0" w:color="auto"/>
        <w:left w:val="none" w:sz="0" w:space="0" w:color="auto"/>
        <w:bottom w:val="none" w:sz="0" w:space="0" w:color="auto"/>
        <w:right w:val="none" w:sz="0" w:space="0" w:color="auto"/>
      </w:divBdr>
    </w:div>
    <w:div w:id="749959373">
      <w:bodyDiv w:val="1"/>
      <w:marLeft w:val="0"/>
      <w:marRight w:val="0"/>
      <w:marTop w:val="0"/>
      <w:marBottom w:val="0"/>
      <w:divBdr>
        <w:top w:val="none" w:sz="0" w:space="0" w:color="auto"/>
        <w:left w:val="none" w:sz="0" w:space="0" w:color="auto"/>
        <w:bottom w:val="none" w:sz="0" w:space="0" w:color="auto"/>
        <w:right w:val="none" w:sz="0" w:space="0" w:color="auto"/>
      </w:divBdr>
    </w:div>
    <w:div w:id="1452820023">
      <w:bodyDiv w:val="1"/>
      <w:marLeft w:val="0"/>
      <w:marRight w:val="0"/>
      <w:marTop w:val="0"/>
      <w:marBottom w:val="0"/>
      <w:divBdr>
        <w:top w:val="none" w:sz="0" w:space="0" w:color="auto"/>
        <w:left w:val="none" w:sz="0" w:space="0" w:color="auto"/>
        <w:bottom w:val="none" w:sz="0" w:space="0" w:color="auto"/>
        <w:right w:val="none" w:sz="0" w:space="0" w:color="auto"/>
      </w:divBdr>
    </w:div>
    <w:div w:id="15350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IMDL\Ray%20spreadsheet%20backgrou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3.8506999125109395E-2"/>
          <c:y val="7.4548702245552628E-2"/>
          <c:w val="0.67860411198600279"/>
          <c:h val="0.89719889180519174"/>
        </c:manualLayout>
      </c:layout>
      <c:scatterChart>
        <c:scatterStyle val="lineMarker"/>
        <c:ser>
          <c:idx val="0"/>
          <c:order val="0"/>
          <c:tx>
            <c:v>Main Tube</c:v>
          </c:tx>
          <c:xVal>
            <c:numRef>
              <c:f>Calcs!$N$6:$N$10</c:f>
              <c:numCache>
                <c:formatCode>General</c:formatCode>
                <c:ptCount val="5"/>
                <c:pt idx="0">
                  <c:v>-4.4449999999999996E-2</c:v>
                </c:pt>
                <c:pt idx="1">
                  <c:v>4.4449999999999996E-2</c:v>
                </c:pt>
                <c:pt idx="2">
                  <c:v>4.4449999999999996E-2</c:v>
                </c:pt>
                <c:pt idx="3">
                  <c:v>-4.4449999999999996E-2</c:v>
                </c:pt>
                <c:pt idx="4">
                  <c:v>-4.4449999999999996E-2</c:v>
                </c:pt>
              </c:numCache>
            </c:numRef>
          </c:xVal>
          <c:yVal>
            <c:numRef>
              <c:f>Calcs!$O$6:$O$10</c:f>
              <c:numCache>
                <c:formatCode>General</c:formatCode>
                <c:ptCount val="5"/>
                <c:pt idx="0">
                  <c:v>0.17500000000000002</c:v>
                </c:pt>
                <c:pt idx="1">
                  <c:v>0.17500000000000002</c:v>
                </c:pt>
                <c:pt idx="2">
                  <c:v>-0.17500000000000002</c:v>
                </c:pt>
                <c:pt idx="3">
                  <c:v>-0.17500000000000002</c:v>
                </c:pt>
                <c:pt idx="4">
                  <c:v>0.17500000000000002</c:v>
                </c:pt>
              </c:numCache>
            </c:numRef>
          </c:yVal>
        </c:ser>
        <c:ser>
          <c:idx val="1"/>
          <c:order val="1"/>
          <c:tx>
            <c:v>L Tube</c:v>
          </c:tx>
          <c:xVal>
            <c:numRef>
              <c:f>Calcs!$N$11:$N$15</c:f>
              <c:numCache>
                <c:formatCode>General</c:formatCode>
                <c:ptCount val="5"/>
                <c:pt idx="0">
                  <c:v>-0.10477499999999999</c:v>
                </c:pt>
                <c:pt idx="1">
                  <c:v>-4.4449999999999996E-2</c:v>
                </c:pt>
                <c:pt idx="2">
                  <c:v>-4.4449999999999996E-2</c:v>
                </c:pt>
                <c:pt idx="3">
                  <c:v>-0.10477499999999999</c:v>
                </c:pt>
                <c:pt idx="4">
                  <c:v>-0.10477499999999999</c:v>
                </c:pt>
              </c:numCache>
            </c:numRef>
          </c:xVal>
          <c:yVal>
            <c:numRef>
              <c:f>Calcs!$O$11:$O$15</c:f>
              <c:numCache>
                <c:formatCode>General</c:formatCode>
                <c:ptCount val="5"/>
                <c:pt idx="0">
                  <c:v>0.13125000000000001</c:v>
                </c:pt>
                <c:pt idx="1">
                  <c:v>0.13125000000000001</c:v>
                </c:pt>
                <c:pt idx="2">
                  <c:v>-0.13125000000000001</c:v>
                </c:pt>
                <c:pt idx="3">
                  <c:v>-0.13125000000000001</c:v>
                </c:pt>
                <c:pt idx="4">
                  <c:v>0.13125000000000001</c:v>
                </c:pt>
              </c:numCache>
            </c:numRef>
          </c:yVal>
        </c:ser>
        <c:ser>
          <c:idx val="2"/>
          <c:order val="2"/>
          <c:tx>
            <c:v>R Tube</c:v>
          </c:tx>
          <c:xVal>
            <c:numRef>
              <c:f>Calcs!$N$16:$N$20</c:f>
              <c:numCache>
                <c:formatCode>General</c:formatCode>
                <c:ptCount val="5"/>
                <c:pt idx="0">
                  <c:v>0.10477499999999999</c:v>
                </c:pt>
                <c:pt idx="1">
                  <c:v>4.4449999999999996E-2</c:v>
                </c:pt>
                <c:pt idx="2">
                  <c:v>4.4449999999999996E-2</c:v>
                </c:pt>
                <c:pt idx="3">
                  <c:v>0.10477499999999999</c:v>
                </c:pt>
                <c:pt idx="4">
                  <c:v>0.10477499999999999</c:v>
                </c:pt>
              </c:numCache>
            </c:numRef>
          </c:xVal>
          <c:yVal>
            <c:numRef>
              <c:f>Calcs!$O$16:$O$20</c:f>
              <c:numCache>
                <c:formatCode>General</c:formatCode>
                <c:ptCount val="5"/>
                <c:pt idx="0">
                  <c:v>-0.13125000000000001</c:v>
                </c:pt>
                <c:pt idx="1">
                  <c:v>-0.13125000000000001</c:v>
                </c:pt>
                <c:pt idx="2">
                  <c:v>0.13125000000000001</c:v>
                </c:pt>
                <c:pt idx="3">
                  <c:v>0.13125000000000001</c:v>
                </c:pt>
                <c:pt idx="4">
                  <c:v>-0.13125000000000001</c:v>
                </c:pt>
              </c:numCache>
            </c:numRef>
          </c:yVal>
        </c:ser>
        <c:ser>
          <c:idx val="3"/>
          <c:order val="3"/>
          <c:tx>
            <c:v>L Wing</c:v>
          </c:tx>
          <c:xVal>
            <c:numRef>
              <c:f>Calcs!$N$21:$N$24</c:f>
              <c:numCache>
                <c:formatCode>General</c:formatCode>
                <c:ptCount val="4"/>
                <c:pt idx="0">
                  <c:v>-0.10477499999999999</c:v>
                </c:pt>
                <c:pt idx="1">
                  <c:v>-0.35000000000000003</c:v>
                </c:pt>
                <c:pt idx="2">
                  <c:v>-0.10477499999999999</c:v>
                </c:pt>
                <c:pt idx="3">
                  <c:v>-0.10477499999999999</c:v>
                </c:pt>
              </c:numCache>
            </c:numRef>
          </c:xVal>
          <c:yVal>
            <c:numRef>
              <c:f>Calcs!$O$21:$O$24</c:f>
              <c:numCache>
                <c:formatCode>General</c:formatCode>
                <c:ptCount val="4"/>
                <c:pt idx="0">
                  <c:v>0.13125000000000001</c:v>
                </c:pt>
                <c:pt idx="1">
                  <c:v>0</c:v>
                </c:pt>
                <c:pt idx="2">
                  <c:v>-0.13125000000000001</c:v>
                </c:pt>
                <c:pt idx="3">
                  <c:v>0.13125000000000001</c:v>
                </c:pt>
              </c:numCache>
            </c:numRef>
          </c:yVal>
        </c:ser>
        <c:ser>
          <c:idx val="4"/>
          <c:order val="4"/>
          <c:tx>
            <c:v>R Wing</c:v>
          </c:tx>
          <c:xVal>
            <c:numRef>
              <c:f>Calcs!$N$25:$N$28</c:f>
              <c:numCache>
                <c:formatCode>General</c:formatCode>
                <c:ptCount val="4"/>
                <c:pt idx="0">
                  <c:v>0.10477499999999999</c:v>
                </c:pt>
                <c:pt idx="1">
                  <c:v>0.35000000000000003</c:v>
                </c:pt>
                <c:pt idx="2">
                  <c:v>0.10477499999999999</c:v>
                </c:pt>
                <c:pt idx="3">
                  <c:v>0.10477499999999999</c:v>
                </c:pt>
              </c:numCache>
            </c:numRef>
          </c:xVal>
          <c:yVal>
            <c:numRef>
              <c:f>Calcs!$O$25:$O$28</c:f>
              <c:numCache>
                <c:formatCode>General</c:formatCode>
                <c:ptCount val="4"/>
                <c:pt idx="0">
                  <c:v>-0.13125000000000001</c:v>
                </c:pt>
                <c:pt idx="1">
                  <c:v>0</c:v>
                </c:pt>
                <c:pt idx="2">
                  <c:v>0.13125000000000001</c:v>
                </c:pt>
                <c:pt idx="3">
                  <c:v>-0.13125000000000001</c:v>
                </c:pt>
              </c:numCache>
            </c:numRef>
          </c:yVal>
        </c:ser>
        <c:ser>
          <c:idx val="5"/>
          <c:order val="5"/>
          <c:tx>
            <c:v>Board</c:v>
          </c:tx>
          <c:xVal>
            <c:numRef>
              <c:f>Calcs!$Q$7:$Q$11</c:f>
              <c:numCache>
                <c:formatCode>General</c:formatCode>
                <c:ptCount val="5"/>
                <c:pt idx="0">
                  <c:v>-2.5399999999999999E-2</c:v>
                </c:pt>
                <c:pt idx="1">
                  <c:v>2.5399999999999999E-2</c:v>
                </c:pt>
                <c:pt idx="2">
                  <c:v>2.5399999999999999E-2</c:v>
                </c:pt>
                <c:pt idx="3">
                  <c:v>-2.5399999999999999E-2</c:v>
                </c:pt>
                <c:pt idx="4">
                  <c:v>-2.5399999999999999E-2</c:v>
                </c:pt>
              </c:numCache>
            </c:numRef>
          </c:xVal>
          <c:yVal>
            <c:numRef>
              <c:f>Calcs!$R$7:$R$11</c:f>
              <c:numCache>
                <c:formatCode>General</c:formatCode>
                <c:ptCount val="5"/>
                <c:pt idx="0">
                  <c:v>5.0800000000000005E-2</c:v>
                </c:pt>
                <c:pt idx="1">
                  <c:v>5.0800000000000005E-2</c:v>
                </c:pt>
                <c:pt idx="2">
                  <c:v>-5.0800000000000005E-2</c:v>
                </c:pt>
                <c:pt idx="3">
                  <c:v>-5.0800000000000005E-2</c:v>
                </c:pt>
                <c:pt idx="4">
                  <c:v>5.0800000000000005E-2</c:v>
                </c:pt>
              </c:numCache>
            </c:numRef>
          </c:yVal>
        </c:ser>
        <c:ser>
          <c:idx val="6"/>
          <c:order val="6"/>
          <c:tx>
            <c:v>LT Batt</c:v>
          </c:tx>
          <c:xVal>
            <c:numRef>
              <c:f>Calcs!$Q$12:$Q$16</c:f>
              <c:numCache>
                <c:formatCode>General</c:formatCode>
                <c:ptCount val="5"/>
                <c:pt idx="0">
                  <c:v>-9.7112500000000004E-2</c:v>
                </c:pt>
                <c:pt idx="1">
                  <c:v>-5.2112500000000006E-2</c:v>
                </c:pt>
                <c:pt idx="2">
                  <c:v>-5.2112500000000006E-2</c:v>
                </c:pt>
                <c:pt idx="3">
                  <c:v>-9.7112500000000004E-2</c:v>
                </c:pt>
                <c:pt idx="4">
                  <c:v>-9.7112500000000004E-2</c:v>
                </c:pt>
              </c:numCache>
            </c:numRef>
          </c:xVal>
          <c:yVal>
            <c:numRef>
              <c:f>Calcs!$R$12:$R$16</c:f>
              <c:numCache>
                <c:formatCode>General</c:formatCode>
                <c:ptCount val="5"/>
                <c:pt idx="0">
                  <c:v>5.5000000000000007E-2</c:v>
                </c:pt>
                <c:pt idx="1">
                  <c:v>5.5000000000000007E-2</c:v>
                </c:pt>
                <c:pt idx="2">
                  <c:v>0</c:v>
                </c:pt>
                <c:pt idx="3">
                  <c:v>0</c:v>
                </c:pt>
                <c:pt idx="4">
                  <c:v>5.5000000000000007E-2</c:v>
                </c:pt>
              </c:numCache>
            </c:numRef>
          </c:yVal>
        </c:ser>
        <c:ser>
          <c:idx val="9"/>
          <c:order val="7"/>
          <c:tx>
            <c:v>RT Batt</c:v>
          </c:tx>
          <c:xVal>
            <c:numRef>
              <c:f>Calcs!$S$17:$S$21</c:f>
              <c:numCache>
                <c:formatCode>General</c:formatCode>
                <c:ptCount val="5"/>
                <c:pt idx="0">
                  <c:v>9.7112500000000004E-2</c:v>
                </c:pt>
                <c:pt idx="1">
                  <c:v>5.2112500000000006E-2</c:v>
                </c:pt>
                <c:pt idx="2">
                  <c:v>5.2112500000000006E-2</c:v>
                </c:pt>
                <c:pt idx="3">
                  <c:v>9.7112500000000004E-2</c:v>
                </c:pt>
                <c:pt idx="4">
                  <c:v>9.7112500000000004E-2</c:v>
                </c:pt>
              </c:numCache>
            </c:numRef>
          </c:xVal>
          <c:yVal>
            <c:numRef>
              <c:f>Calcs!$T$17:$T$21</c:f>
              <c:numCache>
                <c:formatCode>General</c:formatCode>
                <c:ptCount val="5"/>
                <c:pt idx="0">
                  <c:v>0</c:v>
                </c:pt>
                <c:pt idx="1">
                  <c:v>0</c:v>
                </c:pt>
                <c:pt idx="2">
                  <c:v>5.5000000000000007E-2</c:v>
                </c:pt>
                <c:pt idx="3">
                  <c:v>5.5000000000000007E-2</c:v>
                </c:pt>
                <c:pt idx="4">
                  <c:v>0</c:v>
                </c:pt>
              </c:numCache>
            </c:numRef>
          </c:yVal>
        </c:ser>
        <c:ser>
          <c:idx val="10"/>
          <c:order val="8"/>
          <c:tx>
            <c:v>Camera</c:v>
          </c:tx>
          <c:xVal>
            <c:numRef>
              <c:f>Calcs!$Q$22:$Q$26</c:f>
              <c:numCache>
                <c:formatCode>General</c:formatCode>
                <c:ptCount val="5"/>
                <c:pt idx="0">
                  <c:v>-1.9049999999999997E-2</c:v>
                </c:pt>
                <c:pt idx="1">
                  <c:v>1.9049999999999997E-2</c:v>
                </c:pt>
                <c:pt idx="2">
                  <c:v>1.9049999999999997E-2</c:v>
                </c:pt>
                <c:pt idx="3">
                  <c:v>-1.9049999999999997E-2</c:v>
                </c:pt>
                <c:pt idx="4">
                  <c:v>-1.9049999999999997E-2</c:v>
                </c:pt>
              </c:numCache>
            </c:numRef>
          </c:xVal>
          <c:yVal>
            <c:numRef>
              <c:f>Calcs!$R$22:$R$26</c:f>
              <c:numCache>
                <c:formatCode>General</c:formatCode>
                <c:ptCount val="5"/>
                <c:pt idx="0">
                  <c:v>0.17500000000000002</c:v>
                </c:pt>
                <c:pt idx="1">
                  <c:v>0.17500000000000002</c:v>
                </c:pt>
                <c:pt idx="2">
                  <c:v>9.8800000000000054E-2</c:v>
                </c:pt>
                <c:pt idx="3">
                  <c:v>9.8800000000000054E-2</c:v>
                </c:pt>
                <c:pt idx="4">
                  <c:v>0.17500000000000002</c:v>
                </c:pt>
              </c:numCache>
            </c:numRef>
          </c:yVal>
        </c:ser>
        <c:ser>
          <c:idx val="11"/>
          <c:order val="9"/>
          <c:tx>
            <c:v>Servo 1</c:v>
          </c:tx>
          <c:xVal>
            <c:numRef>
              <c:f>Calcs!$N$29:$N$33</c:f>
              <c:numCache>
                <c:formatCode>General</c:formatCode>
                <c:ptCount val="5"/>
                <c:pt idx="0">
                  <c:v>-0.15977500000000003</c:v>
                </c:pt>
                <c:pt idx="1">
                  <c:v>-0.10477499999999999</c:v>
                </c:pt>
                <c:pt idx="2">
                  <c:v>-0.10477499999999999</c:v>
                </c:pt>
                <c:pt idx="3">
                  <c:v>-0.15977500000000003</c:v>
                </c:pt>
                <c:pt idx="4">
                  <c:v>-0.15977500000000003</c:v>
                </c:pt>
              </c:numCache>
            </c:numRef>
          </c:xVal>
          <c:yVal>
            <c:numRef>
              <c:f>Calcs!$O$29:$O$33</c:f>
              <c:numCache>
                <c:formatCode>General</c:formatCode>
                <c:ptCount val="5"/>
                <c:pt idx="0">
                  <c:v>0.13125000000000001</c:v>
                </c:pt>
                <c:pt idx="1">
                  <c:v>0.13125000000000001</c:v>
                </c:pt>
                <c:pt idx="2">
                  <c:v>8.8950000000000001E-2</c:v>
                </c:pt>
                <c:pt idx="3">
                  <c:v>8.8950000000000001E-2</c:v>
                </c:pt>
                <c:pt idx="4">
                  <c:v>0.13125000000000001</c:v>
                </c:pt>
              </c:numCache>
            </c:numRef>
          </c:yVal>
        </c:ser>
        <c:ser>
          <c:idx val="12"/>
          <c:order val="10"/>
          <c:tx>
            <c:v>Servo 2</c:v>
          </c:tx>
          <c:xVal>
            <c:numRef>
              <c:f>Calcs!$N$34:$N$38</c:f>
              <c:numCache>
                <c:formatCode>General</c:formatCode>
                <c:ptCount val="5"/>
                <c:pt idx="0">
                  <c:v>0.15977500000000003</c:v>
                </c:pt>
                <c:pt idx="1">
                  <c:v>0.10477499999999999</c:v>
                </c:pt>
                <c:pt idx="2">
                  <c:v>0.10477499999999999</c:v>
                </c:pt>
                <c:pt idx="3">
                  <c:v>0.15977500000000003</c:v>
                </c:pt>
                <c:pt idx="4">
                  <c:v>0.15977500000000003</c:v>
                </c:pt>
              </c:numCache>
            </c:numRef>
          </c:xVal>
          <c:yVal>
            <c:numRef>
              <c:f>Calcs!$O$34:$O$38</c:f>
              <c:numCache>
                <c:formatCode>General</c:formatCode>
                <c:ptCount val="5"/>
                <c:pt idx="0">
                  <c:v>0.13125000000000001</c:v>
                </c:pt>
                <c:pt idx="1">
                  <c:v>0.13125000000000001</c:v>
                </c:pt>
                <c:pt idx="2">
                  <c:v>8.8950000000000001E-2</c:v>
                </c:pt>
                <c:pt idx="3">
                  <c:v>8.8950000000000001E-2</c:v>
                </c:pt>
                <c:pt idx="4">
                  <c:v>0.13125000000000001</c:v>
                </c:pt>
              </c:numCache>
            </c:numRef>
          </c:yVal>
        </c:ser>
        <c:ser>
          <c:idx val="13"/>
          <c:order val="11"/>
          <c:tx>
            <c:v>Servo 3 &amp; 4</c:v>
          </c:tx>
          <c:xVal>
            <c:numRef>
              <c:f>Calcs!$N$39:$N$43</c:f>
              <c:numCache>
                <c:formatCode>General</c:formatCode>
                <c:ptCount val="5"/>
                <c:pt idx="0">
                  <c:v>-2.7500000000000004E-2</c:v>
                </c:pt>
                <c:pt idx="1">
                  <c:v>2.7500000000000004E-2</c:v>
                </c:pt>
                <c:pt idx="2">
                  <c:v>2.7500000000000004E-2</c:v>
                </c:pt>
                <c:pt idx="3">
                  <c:v>-2.7500000000000004E-2</c:v>
                </c:pt>
                <c:pt idx="4">
                  <c:v>-2.7500000000000004E-2</c:v>
                </c:pt>
              </c:numCache>
            </c:numRef>
          </c:xVal>
          <c:yVal>
            <c:numRef>
              <c:f>Calcs!$O$39:$O$43</c:f>
              <c:numCache>
                <c:formatCode>General</c:formatCode>
                <c:ptCount val="5"/>
                <c:pt idx="0">
                  <c:v>-0.17500000000000002</c:v>
                </c:pt>
                <c:pt idx="1">
                  <c:v>-0.17500000000000002</c:v>
                </c:pt>
                <c:pt idx="2">
                  <c:v>-0.21730000000000002</c:v>
                </c:pt>
                <c:pt idx="3">
                  <c:v>-0.21730000000000002</c:v>
                </c:pt>
                <c:pt idx="4">
                  <c:v>-0.17500000000000002</c:v>
                </c:pt>
              </c:numCache>
            </c:numRef>
          </c:yVal>
        </c:ser>
        <c:ser>
          <c:idx val="7"/>
          <c:order val="12"/>
          <c:tx>
            <c:v>C Batt</c:v>
          </c:tx>
          <c:xVal>
            <c:numRef>
              <c:f>Calcs!$U$12:$U$16</c:f>
              <c:numCache>
                <c:formatCode>General</c:formatCode>
                <c:ptCount val="5"/>
                <c:pt idx="0">
                  <c:v>-2.2500000000000003E-2</c:v>
                </c:pt>
                <c:pt idx="1">
                  <c:v>2.2500000000000003E-2</c:v>
                </c:pt>
                <c:pt idx="2">
                  <c:v>2.2500000000000003E-2</c:v>
                </c:pt>
                <c:pt idx="3">
                  <c:v>-2.2500000000000003E-2</c:v>
                </c:pt>
                <c:pt idx="4">
                  <c:v>-2.2500000000000003E-2</c:v>
                </c:pt>
              </c:numCache>
            </c:numRef>
          </c:xVal>
          <c:yVal>
            <c:numRef>
              <c:f>Calcs!$V$12:$V$16</c:f>
              <c:numCache>
                <c:formatCode>General</c:formatCode>
                <c:ptCount val="5"/>
                <c:pt idx="0">
                  <c:v>-7.0800000000000002E-2</c:v>
                </c:pt>
                <c:pt idx="1">
                  <c:v>-7.0800000000000002E-2</c:v>
                </c:pt>
                <c:pt idx="2">
                  <c:v>-0.1258</c:v>
                </c:pt>
                <c:pt idx="3">
                  <c:v>-0.1258</c:v>
                </c:pt>
                <c:pt idx="4">
                  <c:v>-7.0800000000000002E-2</c:v>
                </c:pt>
              </c:numCache>
            </c:numRef>
          </c:yVal>
        </c:ser>
        <c:ser>
          <c:idx val="8"/>
          <c:order val="13"/>
          <c:tx>
            <c:v>Accel</c:v>
          </c:tx>
          <c:xVal>
            <c:numRef>
              <c:f>Calcs!$Q$27:$Q$31</c:f>
              <c:numCache>
                <c:formatCode>General</c:formatCode>
                <c:ptCount val="5"/>
                <c:pt idx="0">
                  <c:v>-8.8900000000000038E-3</c:v>
                </c:pt>
                <c:pt idx="1">
                  <c:v>8.8900000000000038E-3</c:v>
                </c:pt>
                <c:pt idx="2">
                  <c:v>8.8900000000000038E-3</c:v>
                </c:pt>
                <c:pt idx="3">
                  <c:v>-8.8900000000000038E-3</c:v>
                </c:pt>
                <c:pt idx="4">
                  <c:v>-8.8900000000000038E-3</c:v>
                </c:pt>
              </c:numCache>
            </c:numRef>
          </c:xVal>
          <c:yVal>
            <c:numRef>
              <c:f>Calcs!$R$27:$R$31</c:f>
              <c:numCache>
                <c:formatCode>General</c:formatCode>
                <c:ptCount val="5"/>
                <c:pt idx="0">
                  <c:v>1.0160000000000001E-2</c:v>
                </c:pt>
                <c:pt idx="1">
                  <c:v>1.0160000000000001E-2</c:v>
                </c:pt>
                <c:pt idx="2">
                  <c:v>-1.0160000000000001E-2</c:v>
                </c:pt>
                <c:pt idx="3">
                  <c:v>-1.0160000000000001E-2</c:v>
                </c:pt>
                <c:pt idx="4">
                  <c:v>1.0160000000000001E-2</c:v>
                </c:pt>
              </c:numCache>
            </c:numRef>
          </c:yVal>
        </c:ser>
        <c:ser>
          <c:idx val="14"/>
          <c:order val="14"/>
          <c:tx>
            <c:v>Pressure</c:v>
          </c:tx>
          <c:xVal>
            <c:numRef>
              <c:f>Calcs!$Q$32:$Q$36</c:f>
              <c:numCache>
                <c:formatCode>General</c:formatCode>
                <c:ptCount val="5"/>
                <c:pt idx="0">
                  <c:v>-4.7650000000000001E-3</c:v>
                </c:pt>
                <c:pt idx="1">
                  <c:v>4.7650000000000001E-3</c:v>
                </c:pt>
                <c:pt idx="2">
                  <c:v>4.7650000000000001E-3</c:v>
                </c:pt>
                <c:pt idx="3">
                  <c:v>-4.7650000000000001E-3</c:v>
                </c:pt>
                <c:pt idx="4">
                  <c:v>-4.7650000000000001E-3</c:v>
                </c:pt>
              </c:numCache>
            </c:numRef>
          </c:xVal>
          <c:yVal>
            <c:numRef>
              <c:f>Calcs!$R$32:$R$36</c:f>
              <c:numCache>
                <c:formatCode>General</c:formatCode>
                <c:ptCount val="5"/>
                <c:pt idx="0">
                  <c:v>0.19411</c:v>
                </c:pt>
                <c:pt idx="1">
                  <c:v>0.19411</c:v>
                </c:pt>
                <c:pt idx="2">
                  <c:v>-8.8900000000000107E-3</c:v>
                </c:pt>
                <c:pt idx="3">
                  <c:v>-8.8900000000000107E-3</c:v>
                </c:pt>
                <c:pt idx="4">
                  <c:v>0.19411</c:v>
                </c:pt>
              </c:numCache>
            </c:numRef>
          </c:yVal>
        </c:ser>
        <c:ser>
          <c:idx val="15"/>
          <c:order val="15"/>
          <c:tx>
            <c:v>Sonar</c:v>
          </c:tx>
          <c:xVal>
            <c:numRef>
              <c:f>Calcs!$Q$37:$Q$41</c:f>
              <c:numCache>
                <c:formatCode>General</c:formatCode>
                <c:ptCount val="5"/>
                <c:pt idx="0">
                  <c:v>-5.0800000000000005E-2</c:v>
                </c:pt>
                <c:pt idx="1">
                  <c:v>5.0800000000000005E-2</c:v>
                </c:pt>
                <c:pt idx="2">
                  <c:v>5.0800000000000005E-2</c:v>
                </c:pt>
                <c:pt idx="3">
                  <c:v>-5.0800000000000005E-2</c:v>
                </c:pt>
                <c:pt idx="4">
                  <c:v>-5.0800000000000005E-2</c:v>
                </c:pt>
              </c:numCache>
            </c:numRef>
          </c:xVal>
          <c:yVal>
            <c:numRef>
              <c:f>Calcs!$R$37:$R$41</c:f>
              <c:numCache>
                <c:formatCode>General</c:formatCode>
                <c:ptCount val="5"/>
                <c:pt idx="0">
                  <c:v>0.2258</c:v>
                </c:pt>
                <c:pt idx="1">
                  <c:v>0.2258</c:v>
                </c:pt>
                <c:pt idx="2">
                  <c:v>0.17500000000000002</c:v>
                </c:pt>
                <c:pt idx="3">
                  <c:v>0.17500000000000002</c:v>
                </c:pt>
                <c:pt idx="4">
                  <c:v>0.2258</c:v>
                </c:pt>
              </c:numCache>
            </c:numRef>
          </c:yVal>
        </c:ser>
        <c:axId val="138988160"/>
        <c:axId val="138994048"/>
      </c:scatterChart>
      <c:valAx>
        <c:axId val="138988160"/>
        <c:scaling>
          <c:orientation val="minMax"/>
        </c:scaling>
        <c:axPos val="b"/>
        <c:numFmt formatCode="General" sourceLinked="1"/>
        <c:tickLblPos val="nextTo"/>
        <c:crossAx val="138994048"/>
        <c:crosses val="autoZero"/>
        <c:crossBetween val="midCat"/>
      </c:valAx>
      <c:valAx>
        <c:axId val="138994048"/>
        <c:scaling>
          <c:orientation val="minMax"/>
        </c:scaling>
        <c:axPos val="l"/>
        <c:majorGridlines/>
        <c:numFmt formatCode="General" sourceLinked="1"/>
        <c:tickLblPos val="nextTo"/>
        <c:crossAx val="138988160"/>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2010-01-07T20:50:00Z</dcterms:created>
  <dcterms:modified xsi:type="dcterms:W3CDTF">2010-01-07T20:50:00Z</dcterms:modified>
</cp:coreProperties>
</file>