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086" w:rsidRDefault="000A0D3E" w:rsidP="000A0D3E">
      <w:pPr>
        <w:spacing w:after="0"/>
        <w:jc w:val="center"/>
        <w:rPr>
          <w:b/>
        </w:rPr>
      </w:pPr>
      <w:r>
        <w:rPr>
          <w:b/>
        </w:rPr>
        <w:t>University of Florida</w:t>
      </w:r>
    </w:p>
    <w:p w:rsidR="000A0D3E" w:rsidRDefault="000A0D3E" w:rsidP="000A0D3E">
      <w:pPr>
        <w:spacing w:after="0"/>
        <w:jc w:val="center"/>
        <w:rPr>
          <w:b/>
        </w:rPr>
      </w:pPr>
      <w:r>
        <w:rPr>
          <w:b/>
        </w:rPr>
        <w:t>Department of Electrical Engineering</w:t>
      </w:r>
    </w:p>
    <w:p w:rsidR="00072F84" w:rsidRDefault="000A0D3E" w:rsidP="000A0D3E">
      <w:pPr>
        <w:spacing w:after="0"/>
        <w:jc w:val="center"/>
        <w:rPr>
          <w:b/>
        </w:rPr>
      </w:pPr>
      <w:r>
        <w:rPr>
          <w:b/>
        </w:rPr>
        <w:t>EEL 5666</w:t>
      </w:r>
      <w:r w:rsidR="000F6F67">
        <w:rPr>
          <w:b/>
        </w:rPr>
        <w:t xml:space="preserve"> </w:t>
      </w:r>
    </w:p>
    <w:p w:rsidR="00072F84" w:rsidRDefault="000A0D3E" w:rsidP="000A0D3E">
      <w:pPr>
        <w:spacing w:after="0"/>
        <w:jc w:val="center"/>
        <w:rPr>
          <w:b/>
        </w:rPr>
      </w:pPr>
      <w:r>
        <w:rPr>
          <w:b/>
        </w:rPr>
        <w:t>Intelligent Machines Design Laboratory</w:t>
      </w:r>
      <w:r w:rsidR="000F6F67">
        <w:rPr>
          <w:b/>
        </w:rPr>
        <w:t xml:space="preserve"> </w:t>
      </w:r>
    </w:p>
    <w:p w:rsidR="00072F84" w:rsidRDefault="00072F84" w:rsidP="000A0D3E">
      <w:pPr>
        <w:spacing w:after="0"/>
        <w:jc w:val="center"/>
        <w:rPr>
          <w:b/>
        </w:rPr>
      </w:pPr>
    </w:p>
    <w:p w:rsidR="000A0D3E" w:rsidRDefault="000F6F67" w:rsidP="000A0D3E">
      <w:pPr>
        <w:spacing w:after="0"/>
        <w:jc w:val="center"/>
        <w:rPr>
          <w:b/>
        </w:rPr>
      </w:pPr>
      <w:r>
        <w:rPr>
          <w:b/>
        </w:rPr>
        <w:t xml:space="preserve">Weekly </w:t>
      </w:r>
      <w:r w:rsidR="00EC725E">
        <w:rPr>
          <w:b/>
        </w:rPr>
        <w:t>Report 3</w:t>
      </w:r>
    </w:p>
    <w:p w:rsidR="000A0D3E" w:rsidRDefault="000A0D3E" w:rsidP="000A0D3E">
      <w:pPr>
        <w:spacing w:after="0"/>
        <w:jc w:val="center"/>
        <w:rPr>
          <w:b/>
        </w:rPr>
      </w:pPr>
    </w:p>
    <w:p w:rsidR="000F6F67" w:rsidRDefault="000F6F67" w:rsidP="000F6F67">
      <w:pPr>
        <w:spacing w:after="0"/>
        <w:rPr>
          <w:b/>
        </w:rPr>
      </w:pPr>
      <w:r>
        <w:rPr>
          <w:b/>
        </w:rPr>
        <w:t>Summary</w:t>
      </w:r>
    </w:p>
    <w:p w:rsidR="00B26CA2" w:rsidRDefault="00EC725E" w:rsidP="000F6F67">
      <w:pPr>
        <w:spacing w:after="0"/>
      </w:pPr>
      <w:r>
        <w:t xml:space="preserve">Fabrication of the main body started this week. </w:t>
      </w:r>
      <w:r w:rsidR="00CB11CE">
        <w:t xml:space="preserve">The PVC chamber was finished, however the submersion test was delayed until next week to allow the PVC cement to dry.  All parts except the camera and wing </w:t>
      </w:r>
      <w:r>
        <w:t xml:space="preserve">structural components </w:t>
      </w:r>
      <w:r w:rsidR="00CB11CE">
        <w:t>were</w:t>
      </w:r>
      <w:r>
        <w:t xml:space="preserve"> received</w:t>
      </w:r>
      <w:r w:rsidR="00CB11CE">
        <w:t xml:space="preserve"> this week, including the solar panel, CdS cells, LCD unit and</w:t>
      </w:r>
      <w:r>
        <w:t xml:space="preserve"> two </w:t>
      </w:r>
      <w:r w:rsidR="007C057E">
        <w:t>depth sonar</w:t>
      </w:r>
      <w:r w:rsidR="00B26CA2">
        <w:t xml:space="preserve"> u</w:t>
      </w:r>
      <w:r w:rsidR="007C057E">
        <w:t>nits from Norcross Marine.  Norcross Marine</w:t>
      </w:r>
      <w:r w:rsidR="00B26CA2">
        <w:t xml:space="preserve"> agreed to provide technical support</w:t>
      </w:r>
      <w:r w:rsidR="007C057E">
        <w:t xml:space="preserve"> and two new sonar </w:t>
      </w:r>
      <w:r w:rsidR="00B26CA2">
        <w:t>units at the recertified price of $70 each.</w:t>
      </w:r>
      <w:r w:rsidR="00CB11CE">
        <w:t xml:space="preserve">  The camera selection has not been finalized although several alternatives to the CMUcam3 were identified this week.</w:t>
      </w:r>
    </w:p>
    <w:p w:rsidR="00B26CA2" w:rsidRDefault="00B26CA2" w:rsidP="000F6F67">
      <w:pPr>
        <w:spacing w:after="0"/>
      </w:pPr>
    </w:p>
    <w:p w:rsidR="00B26CA2" w:rsidRDefault="007C057E" w:rsidP="007C057E">
      <w:pPr>
        <w:spacing w:after="0"/>
        <w:jc w:val="center"/>
      </w:pPr>
      <w:r>
        <w:rPr>
          <w:noProof/>
        </w:rPr>
        <w:drawing>
          <wp:inline distT="0" distB="0" distL="0" distR="0">
            <wp:extent cx="3895725" cy="2085975"/>
            <wp:effectExtent l="19050" t="0" r="9525" b="0"/>
            <wp:docPr id="2" name="Picture 1" descr="C:\Users\Robert\Desktop\2010-1-25\IMG_5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\Desktop\2010-1-25\IMG_52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206" t="15607" r="6074" b="21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CA2" w:rsidRPr="00B26CA2" w:rsidRDefault="00B26CA2" w:rsidP="000F6F67">
      <w:pPr>
        <w:spacing w:after="0"/>
        <w:rPr>
          <w:b/>
        </w:rPr>
      </w:pPr>
      <w:proofErr w:type="gramStart"/>
      <w:r>
        <w:rPr>
          <w:b/>
        </w:rPr>
        <w:t>Figure 1.</w:t>
      </w:r>
      <w:proofErr w:type="gramEnd"/>
      <w:r>
        <w:rPr>
          <w:b/>
        </w:rPr>
        <w:t xml:space="preserve"> Approximate PVC body shape (before assembly)</w:t>
      </w:r>
    </w:p>
    <w:p w:rsidR="00EC725E" w:rsidRDefault="00EC725E" w:rsidP="000F6F67">
      <w:pPr>
        <w:spacing w:after="0"/>
      </w:pPr>
    </w:p>
    <w:p w:rsidR="00EC725E" w:rsidRDefault="00EC725E" w:rsidP="000F6F67">
      <w:pPr>
        <w:spacing w:after="0"/>
      </w:pPr>
      <w:r>
        <w:t>Over the next week an initial wing design will be formulat</w:t>
      </w:r>
      <w:r w:rsidR="00B26CA2">
        <w:t>ed and work will commence on</w:t>
      </w:r>
      <w:r>
        <w:t xml:space="preserve"> sensor inte</w:t>
      </w:r>
      <w:r w:rsidR="00B26CA2">
        <w:t xml:space="preserve">gration and initial programming for the CdS cells, LCD screen, LED, bump sensors and </w:t>
      </w:r>
      <w:r w:rsidR="001772E3">
        <w:t xml:space="preserve">sonar </w:t>
      </w:r>
      <w:r w:rsidR="00B26CA2">
        <w:t xml:space="preserve">units.  </w:t>
      </w:r>
      <w:r w:rsidR="001772E3">
        <w:t xml:space="preserve">The </w:t>
      </w:r>
      <w:r w:rsidR="007C057E">
        <w:t xml:space="preserve">sonar will be tested soon to examine the feasibility of using two units and the effects of cross talk since both sonar operate at </w:t>
      </w:r>
      <w:proofErr w:type="gramStart"/>
      <w:r w:rsidR="007C057E">
        <w:t>20kHz</w:t>
      </w:r>
      <w:proofErr w:type="gramEnd"/>
      <w:r w:rsidR="007C057E">
        <w:t xml:space="preserve">.  </w:t>
      </w:r>
      <w:r w:rsidR="00B26CA2">
        <w:t xml:space="preserve">A sled also needs to be constructed to ensure quick access to the electronics in the main tube.  </w:t>
      </w:r>
      <w:r w:rsidR="007C057E">
        <w:t>Plans for final part locations, battery organization and wiring locations will also be addressed soon.</w:t>
      </w:r>
      <w:r w:rsidR="00B26CA2">
        <w:t xml:space="preserve"> </w:t>
      </w:r>
    </w:p>
    <w:p w:rsidR="00ED5BDB" w:rsidRPr="000F6F67" w:rsidRDefault="00ED5BDB" w:rsidP="000F6F67">
      <w:pPr>
        <w:spacing w:after="0"/>
      </w:pPr>
    </w:p>
    <w:sectPr w:rsidR="00ED5BDB" w:rsidRPr="000F6F67" w:rsidSect="00BB608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C42" w:rsidRDefault="004B3C42" w:rsidP="000A0D3E">
      <w:pPr>
        <w:spacing w:after="0" w:line="240" w:lineRule="auto"/>
      </w:pPr>
      <w:r>
        <w:separator/>
      </w:r>
    </w:p>
  </w:endnote>
  <w:endnote w:type="continuationSeparator" w:id="0">
    <w:p w:rsidR="004B3C42" w:rsidRDefault="004B3C42" w:rsidP="000A0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C42" w:rsidRDefault="004B3C42" w:rsidP="000A0D3E">
      <w:pPr>
        <w:spacing w:after="0" w:line="240" w:lineRule="auto"/>
      </w:pPr>
      <w:r>
        <w:separator/>
      </w:r>
    </w:p>
  </w:footnote>
  <w:footnote w:type="continuationSeparator" w:id="0">
    <w:p w:rsidR="004B3C42" w:rsidRDefault="004B3C42" w:rsidP="000A0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D3E" w:rsidRDefault="000A0D3E" w:rsidP="000A0D3E">
    <w:pPr>
      <w:pStyle w:val="Header"/>
      <w:jc w:val="right"/>
    </w:pPr>
    <w:r>
      <w:rPr>
        <w:i/>
      </w:rPr>
      <w:t>Date:</w:t>
    </w:r>
    <w:r w:rsidR="007C057E">
      <w:t xml:space="preserve"> 1/28</w:t>
    </w:r>
    <w:r>
      <w:t>/2010</w:t>
    </w:r>
  </w:p>
  <w:p w:rsidR="000A0D3E" w:rsidRDefault="000A0D3E" w:rsidP="000A0D3E">
    <w:pPr>
      <w:pStyle w:val="Header"/>
      <w:jc w:val="right"/>
    </w:pPr>
    <w:r>
      <w:t>Robert Love</w:t>
    </w:r>
  </w:p>
  <w:p w:rsidR="000A0D3E" w:rsidRDefault="000F6F67" w:rsidP="000A0D3E">
    <w:pPr>
      <w:pStyle w:val="Header"/>
      <w:jc w:val="right"/>
    </w:pPr>
    <w:r>
      <w:rPr>
        <w:i/>
      </w:rPr>
      <w:t xml:space="preserve">TA’s: </w:t>
    </w:r>
    <w:r w:rsidR="000A0D3E">
      <w:t>Mike Pridgen</w:t>
    </w:r>
  </w:p>
  <w:p w:rsidR="000A0D3E" w:rsidRDefault="000A0D3E" w:rsidP="000A0D3E">
    <w:pPr>
      <w:pStyle w:val="Header"/>
      <w:jc w:val="right"/>
    </w:pPr>
    <w:r>
      <w:t>Thomas Vermeer</w:t>
    </w:r>
  </w:p>
  <w:p w:rsidR="000A0D3E" w:rsidRDefault="000A0D3E" w:rsidP="000A0D3E">
    <w:pPr>
      <w:pStyle w:val="Header"/>
      <w:jc w:val="right"/>
    </w:pPr>
  </w:p>
  <w:p w:rsidR="000A0D3E" w:rsidRDefault="000A0D3E" w:rsidP="000A0D3E">
    <w:pPr>
      <w:pStyle w:val="Header"/>
      <w:jc w:val="right"/>
    </w:pPr>
    <w:r>
      <w:rPr>
        <w:i/>
      </w:rPr>
      <w:t xml:space="preserve">Instructors: </w:t>
    </w:r>
    <w:r>
      <w:t>Dr. A. Antonio Arroyo</w:t>
    </w:r>
  </w:p>
  <w:p w:rsidR="000A0D3E" w:rsidRDefault="000A0D3E" w:rsidP="000A0D3E">
    <w:pPr>
      <w:pStyle w:val="Header"/>
      <w:jc w:val="right"/>
    </w:pPr>
    <w:r>
      <w:t>Dr. Eric M. Schwartz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dgnword-docGUID" w:val="굤ㄨ"/>
    <w:docVar w:name="dgnword-eventsink" w:val="橄ㄴǈرʹ찔㈇"/>
  </w:docVars>
  <w:rsids>
    <w:rsidRoot w:val="000A0D3E"/>
    <w:rsid w:val="000444FC"/>
    <w:rsid w:val="0004567D"/>
    <w:rsid w:val="00052C9F"/>
    <w:rsid w:val="00072F84"/>
    <w:rsid w:val="000A064F"/>
    <w:rsid w:val="000A0D3E"/>
    <w:rsid w:val="000D6B5A"/>
    <w:rsid w:val="000F6F67"/>
    <w:rsid w:val="00104DED"/>
    <w:rsid w:val="0010774F"/>
    <w:rsid w:val="00123333"/>
    <w:rsid w:val="00150D3C"/>
    <w:rsid w:val="00171DBF"/>
    <w:rsid w:val="001772E3"/>
    <w:rsid w:val="0018285A"/>
    <w:rsid w:val="00191B1C"/>
    <w:rsid w:val="001C2A7E"/>
    <w:rsid w:val="001D5A06"/>
    <w:rsid w:val="00262F00"/>
    <w:rsid w:val="00291738"/>
    <w:rsid w:val="002B680C"/>
    <w:rsid w:val="002E7021"/>
    <w:rsid w:val="002F17DE"/>
    <w:rsid w:val="00301129"/>
    <w:rsid w:val="00305CE9"/>
    <w:rsid w:val="00320225"/>
    <w:rsid w:val="00356FA0"/>
    <w:rsid w:val="00395F8A"/>
    <w:rsid w:val="003C2EA7"/>
    <w:rsid w:val="003C2FC8"/>
    <w:rsid w:val="003E702A"/>
    <w:rsid w:val="00415D32"/>
    <w:rsid w:val="0042530C"/>
    <w:rsid w:val="00430249"/>
    <w:rsid w:val="00487AF6"/>
    <w:rsid w:val="004929DF"/>
    <w:rsid w:val="004B3C42"/>
    <w:rsid w:val="00553B9A"/>
    <w:rsid w:val="00554BE8"/>
    <w:rsid w:val="005642E1"/>
    <w:rsid w:val="00594123"/>
    <w:rsid w:val="005A4208"/>
    <w:rsid w:val="005B09E2"/>
    <w:rsid w:val="005B79C2"/>
    <w:rsid w:val="005D060D"/>
    <w:rsid w:val="005D3906"/>
    <w:rsid w:val="005E3F1D"/>
    <w:rsid w:val="005E525A"/>
    <w:rsid w:val="00611A2E"/>
    <w:rsid w:val="0062025B"/>
    <w:rsid w:val="00623421"/>
    <w:rsid w:val="00682602"/>
    <w:rsid w:val="00682C36"/>
    <w:rsid w:val="00697EDC"/>
    <w:rsid w:val="0070673E"/>
    <w:rsid w:val="00707362"/>
    <w:rsid w:val="00707ED2"/>
    <w:rsid w:val="007329C8"/>
    <w:rsid w:val="00752E47"/>
    <w:rsid w:val="00757F40"/>
    <w:rsid w:val="007C057E"/>
    <w:rsid w:val="007C1661"/>
    <w:rsid w:val="007E51F4"/>
    <w:rsid w:val="00800A5F"/>
    <w:rsid w:val="008118C7"/>
    <w:rsid w:val="008A5C74"/>
    <w:rsid w:val="008B0E22"/>
    <w:rsid w:val="008C5F31"/>
    <w:rsid w:val="008F0B81"/>
    <w:rsid w:val="009147E9"/>
    <w:rsid w:val="009178B8"/>
    <w:rsid w:val="009356E0"/>
    <w:rsid w:val="00944BA3"/>
    <w:rsid w:val="00945053"/>
    <w:rsid w:val="009646E0"/>
    <w:rsid w:val="00986646"/>
    <w:rsid w:val="009B1473"/>
    <w:rsid w:val="00A016B0"/>
    <w:rsid w:val="00A044C4"/>
    <w:rsid w:val="00A116E5"/>
    <w:rsid w:val="00A230CD"/>
    <w:rsid w:val="00A27DBF"/>
    <w:rsid w:val="00A357F6"/>
    <w:rsid w:val="00A63968"/>
    <w:rsid w:val="00A86E7C"/>
    <w:rsid w:val="00AB15F8"/>
    <w:rsid w:val="00AD178F"/>
    <w:rsid w:val="00AE11EB"/>
    <w:rsid w:val="00AF0867"/>
    <w:rsid w:val="00AF5F3E"/>
    <w:rsid w:val="00B22E67"/>
    <w:rsid w:val="00B269C7"/>
    <w:rsid w:val="00B26CA2"/>
    <w:rsid w:val="00B55D51"/>
    <w:rsid w:val="00B8794F"/>
    <w:rsid w:val="00B92F1F"/>
    <w:rsid w:val="00BA007B"/>
    <w:rsid w:val="00BB6086"/>
    <w:rsid w:val="00BE1FB3"/>
    <w:rsid w:val="00BF3126"/>
    <w:rsid w:val="00C067EC"/>
    <w:rsid w:val="00C26AD8"/>
    <w:rsid w:val="00C52652"/>
    <w:rsid w:val="00C61AE9"/>
    <w:rsid w:val="00C622D1"/>
    <w:rsid w:val="00C87ED4"/>
    <w:rsid w:val="00CB11CE"/>
    <w:rsid w:val="00CE739F"/>
    <w:rsid w:val="00CF5954"/>
    <w:rsid w:val="00D011FC"/>
    <w:rsid w:val="00D15368"/>
    <w:rsid w:val="00D170A3"/>
    <w:rsid w:val="00D71195"/>
    <w:rsid w:val="00D75A2E"/>
    <w:rsid w:val="00D762AE"/>
    <w:rsid w:val="00D91CE3"/>
    <w:rsid w:val="00D92645"/>
    <w:rsid w:val="00DA09BB"/>
    <w:rsid w:val="00DE6E85"/>
    <w:rsid w:val="00E215BE"/>
    <w:rsid w:val="00E243DA"/>
    <w:rsid w:val="00E46982"/>
    <w:rsid w:val="00E9502C"/>
    <w:rsid w:val="00EA1B16"/>
    <w:rsid w:val="00EA638B"/>
    <w:rsid w:val="00EB44C5"/>
    <w:rsid w:val="00EB6081"/>
    <w:rsid w:val="00EC725E"/>
    <w:rsid w:val="00ED5BDB"/>
    <w:rsid w:val="00ED6F2B"/>
    <w:rsid w:val="00F02957"/>
    <w:rsid w:val="00F65288"/>
    <w:rsid w:val="00FA2B70"/>
    <w:rsid w:val="00FB002B"/>
    <w:rsid w:val="00FB2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D3E"/>
  </w:style>
  <w:style w:type="paragraph" w:styleId="Footer">
    <w:name w:val="footer"/>
    <w:basedOn w:val="Normal"/>
    <w:link w:val="FooterChar"/>
    <w:uiPriority w:val="99"/>
    <w:semiHidden/>
    <w:unhideWhenUsed/>
    <w:rsid w:val="000A0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0D3E"/>
  </w:style>
  <w:style w:type="paragraph" w:styleId="BalloonText">
    <w:name w:val="Balloon Text"/>
    <w:basedOn w:val="Normal"/>
    <w:link w:val="BalloonTextChar"/>
    <w:uiPriority w:val="99"/>
    <w:semiHidden/>
    <w:unhideWhenUsed/>
    <w:rsid w:val="000A0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D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118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rdlove</cp:lastModifiedBy>
  <cp:revision>4</cp:revision>
  <dcterms:created xsi:type="dcterms:W3CDTF">2010-01-21T04:14:00Z</dcterms:created>
  <dcterms:modified xsi:type="dcterms:W3CDTF">2010-01-29T19:52:00Z</dcterms:modified>
</cp:coreProperties>
</file>